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6EE" w:rsidRPr="00872CF0" w:rsidRDefault="000556EE" w:rsidP="00B24B36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872CF0">
        <w:rPr>
          <w:rFonts w:ascii="Arial" w:hAnsi="Arial" w:cs="Arial"/>
          <w:b/>
          <w:bCs/>
          <w:sz w:val="24"/>
          <w:szCs w:val="24"/>
        </w:rPr>
        <w:t>Заключение</w:t>
      </w:r>
    </w:p>
    <w:p w:rsidR="000556EE" w:rsidRPr="00872CF0" w:rsidRDefault="000556EE" w:rsidP="00B24B36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872CF0">
        <w:rPr>
          <w:rFonts w:ascii="Arial" w:hAnsi="Arial" w:cs="Arial"/>
          <w:b/>
          <w:bCs/>
          <w:sz w:val="24"/>
          <w:szCs w:val="24"/>
        </w:rPr>
        <w:t>по отчету об  исполнении  бюджета</w:t>
      </w:r>
    </w:p>
    <w:p w:rsidR="000556EE" w:rsidRPr="00872CF0" w:rsidRDefault="000556EE" w:rsidP="00B24B36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872CF0">
        <w:rPr>
          <w:rFonts w:ascii="Arial" w:hAnsi="Arial" w:cs="Arial"/>
          <w:b/>
          <w:bCs/>
          <w:sz w:val="24"/>
          <w:szCs w:val="24"/>
        </w:rPr>
        <w:t>Большегривского  городского  поселения  за  2023 год</w:t>
      </w:r>
    </w:p>
    <w:p w:rsidR="000556EE" w:rsidRPr="00872CF0" w:rsidRDefault="000556EE" w:rsidP="00B24B36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B24B36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Традиционно, завершив  истекший  финансовый  год, мы подводим  итоги исполнения  бюджета Большегривского  городского  поселения. Анализируя итоги  нашей  работы, мы  должны  дать  оценку  результатам  деятельности.</w:t>
      </w:r>
    </w:p>
    <w:p w:rsidR="000556EE" w:rsidRPr="00872CF0" w:rsidRDefault="000556EE" w:rsidP="00B24B36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Внешняя  проверка  отчета  об  исполнении  бюджета  Большегривского городского  поселения  за 2023 год, представленного  Администрацией Большегривского  городского  поселения, проведена  в  соответствии  с  нормами  Бюджетного  кодекса РФ. Положением  о  Бюджетном  процессе в Большегривском городском  поселении, Порядком проведения  внешней  проверки  годового  отчета об  исполнении  бюджета Большегривского  городского  поселения.</w:t>
      </w:r>
    </w:p>
    <w:p w:rsidR="000556EE" w:rsidRPr="00872CF0" w:rsidRDefault="000556EE" w:rsidP="00B24B36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  Срок  предоставления  отчета  об  исполнении бюджета Большегривского  городского  поселения  соответствует  требованиям, установленным  ст. 22 Положения  о  бюджетном  процессе в Большегривском городском поселении. Цель  внешней проверки: проверка  годового  отчета  об  исполнении  бюджета  Большегривского  городского  поселения  за 2023 год (далее – отчет об  исполнении  бюджета) с  целью  установления:</w:t>
      </w:r>
    </w:p>
    <w:p w:rsidR="000556EE" w:rsidRPr="00872CF0" w:rsidRDefault="000556EE" w:rsidP="0060224B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полноты и  соответствия  представленной  годовой  бюджетной отчетности;</w:t>
      </w:r>
    </w:p>
    <w:p w:rsidR="000556EE" w:rsidRPr="00872CF0" w:rsidRDefault="000556EE" w:rsidP="0060224B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достоверности и  соответствия  плановых  показателей  годового  отчета об  исполнении  бюджета,  решению  о  бюджете Большегривского городского  поселения на 20</w:t>
      </w:r>
      <w:r w:rsidRPr="00872CF0">
        <w:rPr>
          <w:rFonts w:ascii="Arial" w:hAnsi="Arial" w:cs="Arial"/>
          <w:sz w:val="24"/>
          <w:szCs w:val="24"/>
          <w:lang w:val="en-US"/>
        </w:rPr>
        <w:t>2</w:t>
      </w:r>
      <w:r w:rsidRPr="00872CF0">
        <w:rPr>
          <w:rFonts w:ascii="Arial" w:hAnsi="Arial" w:cs="Arial"/>
          <w:sz w:val="24"/>
          <w:szCs w:val="24"/>
        </w:rPr>
        <w:t>3 год;</w:t>
      </w:r>
    </w:p>
    <w:p w:rsidR="000556EE" w:rsidRPr="00872CF0" w:rsidRDefault="000556EE" w:rsidP="0060224B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сопоставимости  показателей  отчета  об  исполнении  бюджета  и  отчетов  главных  администраторов (распорядителей) бюджетных средств;</w:t>
      </w:r>
    </w:p>
    <w:p w:rsidR="000556EE" w:rsidRPr="00872CF0" w:rsidRDefault="000556EE" w:rsidP="0060224B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соответствия  состава  показателей  отчета  об  исполнении  бюджета  нормам  Бюджетного законодательства  Российской Федерации, Положения о бюджетном  процессе.</w:t>
      </w:r>
    </w:p>
    <w:p w:rsidR="000556EE" w:rsidRPr="00872CF0" w:rsidRDefault="000556EE" w:rsidP="0060224B">
      <w:pPr>
        <w:pStyle w:val="a3"/>
        <w:ind w:left="250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Внешняя  проверка  включает  в  себя  проведение  финансовой  экспертизы годового  отчета  об  исполнении  бюджета  и  анализ  исполнения  местного бюджета за 2023 год.</w:t>
      </w:r>
    </w:p>
    <w:p w:rsidR="000556EE" w:rsidRPr="00872CF0" w:rsidRDefault="000556EE" w:rsidP="0060224B">
      <w:pPr>
        <w:pStyle w:val="a3"/>
        <w:ind w:left="610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Бюджетная  отчетность за 2023 год, представленная  Администрацией Большегривского  городского  поселения, состоит:</w:t>
      </w:r>
    </w:p>
    <w:p w:rsidR="000556EE" w:rsidRPr="00872CF0" w:rsidRDefault="000556EE" w:rsidP="0060224B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Баланса  по  поступлениям и  выбытиям  бюджетных  средств;</w:t>
      </w:r>
    </w:p>
    <w:p w:rsidR="000556EE" w:rsidRPr="00872CF0" w:rsidRDefault="000556EE" w:rsidP="0060224B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Баланса исполнения  бюджета;</w:t>
      </w:r>
    </w:p>
    <w:p w:rsidR="000556EE" w:rsidRPr="00872CF0" w:rsidRDefault="000556EE" w:rsidP="0060224B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Справки по консолидируемым расчетам;</w:t>
      </w:r>
    </w:p>
    <w:p w:rsidR="000556EE" w:rsidRPr="00872CF0" w:rsidRDefault="000556EE" w:rsidP="0060224B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Справки по  заключению  счетов бюджетного  учета  отчетного финансового  года  к консолидированному  балансу;</w:t>
      </w:r>
    </w:p>
    <w:p w:rsidR="000556EE" w:rsidRPr="00872CF0" w:rsidRDefault="000556EE" w:rsidP="0060224B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Отчета  об  исполнении бюджета;</w:t>
      </w:r>
    </w:p>
    <w:p w:rsidR="000556EE" w:rsidRPr="00872CF0" w:rsidRDefault="000556EE" w:rsidP="0060224B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Отчета  о  движении  денежных  средств;</w:t>
      </w:r>
    </w:p>
    <w:p w:rsidR="000556EE" w:rsidRPr="00872CF0" w:rsidRDefault="000556EE" w:rsidP="0060224B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Отчета  о  финансовых  результатах;</w:t>
      </w:r>
    </w:p>
    <w:p w:rsidR="000556EE" w:rsidRPr="00872CF0" w:rsidRDefault="000556EE" w:rsidP="0060224B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Пояснительной  записки, включающей  сведения  об  исполнении бюджета, о движении  нефинансовых активов, о  дебиторской и кредиторской задолженности, о динамике и структуре основных показателей  исполнения бюджета.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В  соответствии  с комплексной  программой социально –экономического  развития Большегривского  городского  поселения бюджетная  политика  была  направлена  в 2023 году на  обеспечение  сбалансированности  бюджета Большегривского  городского  поселения, сохранение и развитие  налогового  потенциала, повышение эффективности  бюджетных  расходов.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lastRenderedPageBreak/>
        <w:t>Организация составления, утверждения  и  исполнения  бюджета Большегривского  городского  поселения  осуществляется в соответствии с Бюджетным  кодексом  РФ, Положением о  бюджетном  процессе в Большегривском городском поселении и  другими нормативно-правовыми  актами, принятыми Советом депутатов и Главой  городского поселения. В  проверяемом  периоде  бюджетный  процесс в Большегривском  городском  поселении регламентирован  Уставом поселения, Положением о бюджетном процессе в Большегривском городском поселении. Бюджет  Большегривского  городского   поселения  на 2023 год утвержден  решением  Совета  городского  поселения  от  14.12.2022 г. № 128. Сводная  бюджетная  роспись на  202</w:t>
      </w:r>
      <w:r w:rsidR="00D0023B" w:rsidRPr="00872CF0">
        <w:rPr>
          <w:rFonts w:ascii="Arial" w:hAnsi="Arial" w:cs="Arial"/>
          <w:sz w:val="24"/>
          <w:szCs w:val="24"/>
        </w:rPr>
        <w:t>3</w:t>
      </w:r>
      <w:r w:rsidRPr="00872CF0">
        <w:rPr>
          <w:rFonts w:ascii="Arial" w:hAnsi="Arial" w:cs="Arial"/>
          <w:sz w:val="24"/>
          <w:szCs w:val="24"/>
        </w:rPr>
        <w:t xml:space="preserve"> год  составлена  Администрацией Большегривского  городского  поселения с поквартальной  разбивкой  по  распорядителям и  получателям бюджетных  средств. В соответствии  с положением  о  бюджетном  процессе в Большегривском  городском  поселении  сводная  бюджетная  роспись  утверждена Распоряжением Главы Большегривского  городского  поселения от </w:t>
      </w:r>
      <w:r w:rsidR="00D0023B" w:rsidRPr="00872CF0">
        <w:rPr>
          <w:rFonts w:ascii="Arial" w:hAnsi="Arial" w:cs="Arial"/>
          <w:sz w:val="24"/>
          <w:szCs w:val="24"/>
        </w:rPr>
        <w:t>23.12.2022 г. № 90</w:t>
      </w:r>
      <w:r w:rsidRPr="00872CF0">
        <w:rPr>
          <w:rFonts w:ascii="Arial" w:hAnsi="Arial" w:cs="Arial"/>
          <w:sz w:val="24"/>
          <w:szCs w:val="24"/>
        </w:rPr>
        <w:t>-р.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Выборочной  проверкой  соответствия  показателей  уточненного  плана  доходов и расходов  в  отчетах  распорядителей бюджетных  средств и  сводной бюджетной  росписи  нарушений не  установлено.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В 2023 году были  внесены  изменения и дополнения в решение о бюджете, которые  рассмотрены на 5 заседаниях Совета Большегривского городского поселения.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В 2023 году  в доход бюджета поселения  поступило 9 676 383,00 руб., что на 1 255 733,57 руб. больше, чем  составило  исполнение в 2022 году. Данное увеличение связано с распределением безвозмездных поступлений от других бюджетов бюджетной системы РФ. При этом, собственные доходы в 2023 году увеличились на 708 325,60 руб.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 Налоговые и неналоговые  доходы  в  объеме – 7 496 587,03 руб.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 Безвозмездные поступления – 1 739 617,56 руб. в т.ч.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 Дотации –1 352 722,56 руб.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 Субвенции – 360 895,00 руб.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 Иные межбюджетные трансферты- 26 000,00 руб.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Основной  удельный  вес в структуре  собственных  доходов как и в 2022 году занимает  налог на  доходы  физических  лиц 77,47 % от общей  суммы  собственных  доходов.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Исполнение  по  данному  доходному  источнику  составляет  сумму 6 622 056,27 руб., что на 1 236 286,56 руб. больше чем 2022 г. 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Бюджетные  назначения  по  расходной  части  местного  бюджета исполнены  в объеме 8 337 932,87 рублей  или  на 92,3 % от плановых показателей.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По-прежнему  в структуре  расходов  основной  удельный  вес занимают расходы  социального  характера, в том числе: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  Общегосударственные вопросы – 56,7 %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  Дорожное хозяйство – 14,22 %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 Жилищно-коммунальное хозяйство –8,32 %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  Культура –9,96 %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В 2023 году  финансирование  расходов  осуществлялось  на  основе  реестра расходных обязательств, который  предусматривает  нормативно-правовое регулирование и финансовое обеспечение действующих обязательств.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С точки  зрения  поставленных  задач  итоги  финансового  года  можно считать  в целом  выполненными.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Как  положительный  момент  стоит  отметить,  что нет кредиторской  и  дебиторской задолженности.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lastRenderedPageBreak/>
        <w:t xml:space="preserve">    В городском поселении соблюдается  норматив  на  содержание  и  обеспечение деятельности  органов  местного  самоуправления, утвержденный областным правительством – это с положительной  стороны характеризует  работу Администрации.</w:t>
      </w: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1824E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872CF0">
        <w:rPr>
          <w:rFonts w:ascii="Arial" w:hAnsi="Arial" w:cs="Arial"/>
          <w:b/>
          <w:bCs/>
          <w:sz w:val="24"/>
          <w:szCs w:val="24"/>
        </w:rPr>
        <w:t>Выводы и предложения</w:t>
      </w: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0556EE" w:rsidRPr="00872CF0" w:rsidRDefault="000556EE" w:rsidP="003D6C30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Проведенная внешняя  проверка  отчета  об  исполнении  местного бюджета  за 2023 год  фактов нецелевого  использования  бюджетных  средств не  установила.</w:t>
      </w:r>
    </w:p>
    <w:p w:rsidR="000556EE" w:rsidRPr="00872CF0" w:rsidRDefault="000556EE" w:rsidP="003D6C3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3D6C3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3D6C30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Необходимо  усилить  работу  по  мобилизации  доходных  источников местного  бюджета.</w:t>
      </w:r>
    </w:p>
    <w:p w:rsidR="000556EE" w:rsidRPr="00872CF0" w:rsidRDefault="000556EE" w:rsidP="003D6C30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Отчет об исполнении  бюджета  Большегривского  городского поселения за 20</w:t>
      </w:r>
      <w:bookmarkStart w:id="0" w:name="_GoBack"/>
      <w:bookmarkEnd w:id="0"/>
      <w:r w:rsidRPr="00872CF0">
        <w:rPr>
          <w:rFonts w:ascii="Arial" w:hAnsi="Arial" w:cs="Arial"/>
          <w:sz w:val="24"/>
          <w:szCs w:val="24"/>
        </w:rPr>
        <w:t>23 год отвечает  требованиям  Бюджетного законодательства  и  рекомендуется  к  утверждению  на  сессии.</w:t>
      </w:r>
    </w:p>
    <w:p w:rsidR="000556EE" w:rsidRPr="00872CF0" w:rsidRDefault="000556EE" w:rsidP="003F30F2">
      <w:pPr>
        <w:pStyle w:val="a3"/>
        <w:ind w:left="680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3F30F2">
      <w:pPr>
        <w:pStyle w:val="a3"/>
        <w:ind w:left="680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3F30F2">
      <w:pPr>
        <w:pStyle w:val="a3"/>
        <w:ind w:left="680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3F30F2">
      <w:pPr>
        <w:pStyle w:val="a3"/>
        <w:ind w:left="680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3F30F2">
      <w:pPr>
        <w:pStyle w:val="a3"/>
        <w:ind w:left="680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3F30F2">
      <w:pPr>
        <w:pStyle w:val="a3"/>
        <w:ind w:left="680"/>
        <w:jc w:val="both"/>
        <w:rPr>
          <w:rFonts w:ascii="Arial" w:hAnsi="Arial" w:cs="Arial"/>
          <w:sz w:val="24"/>
          <w:szCs w:val="24"/>
        </w:rPr>
      </w:pPr>
    </w:p>
    <w:p w:rsidR="000556EE" w:rsidRPr="00872CF0" w:rsidRDefault="000556EE" w:rsidP="00971657">
      <w:pPr>
        <w:pStyle w:val="a3"/>
        <w:ind w:left="680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Председатель  бюджетно-финансовой комиссии </w:t>
      </w:r>
    </w:p>
    <w:p w:rsidR="000556EE" w:rsidRPr="00872CF0" w:rsidRDefault="000556EE" w:rsidP="00971657">
      <w:pPr>
        <w:pStyle w:val="a3"/>
        <w:ind w:left="680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>Совета Большегривского</w:t>
      </w:r>
    </w:p>
    <w:p w:rsidR="000556EE" w:rsidRPr="00872CF0" w:rsidRDefault="000556EE" w:rsidP="008B5272">
      <w:pPr>
        <w:pStyle w:val="a3"/>
        <w:jc w:val="both"/>
        <w:rPr>
          <w:rFonts w:ascii="Arial" w:hAnsi="Arial" w:cs="Arial"/>
          <w:sz w:val="24"/>
          <w:szCs w:val="24"/>
        </w:rPr>
      </w:pPr>
      <w:r w:rsidRPr="00872CF0">
        <w:rPr>
          <w:rFonts w:ascii="Arial" w:hAnsi="Arial" w:cs="Arial"/>
          <w:sz w:val="24"/>
          <w:szCs w:val="24"/>
        </w:rPr>
        <w:t xml:space="preserve">         городского поселения                                                       Е.Н.Макарова</w:t>
      </w:r>
    </w:p>
    <w:sectPr w:rsidR="000556EE" w:rsidRPr="00872CF0" w:rsidSect="00B23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6C5"/>
    <w:multiLevelType w:val="hybridMultilevel"/>
    <w:tmpl w:val="3E42B2EE"/>
    <w:lvl w:ilvl="0" w:tplc="74404CFE">
      <w:start w:val="1"/>
      <w:numFmt w:val="decimal"/>
      <w:lvlText w:val="%1)"/>
      <w:lvlJc w:val="left"/>
      <w:pPr>
        <w:ind w:left="6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0" w:hanging="360"/>
      </w:pPr>
    </w:lvl>
    <w:lvl w:ilvl="2" w:tplc="0419001B">
      <w:start w:val="1"/>
      <w:numFmt w:val="lowerRoman"/>
      <w:lvlText w:val="%3."/>
      <w:lvlJc w:val="right"/>
      <w:pPr>
        <w:ind w:left="2050" w:hanging="180"/>
      </w:pPr>
    </w:lvl>
    <w:lvl w:ilvl="3" w:tplc="0419000F">
      <w:start w:val="1"/>
      <w:numFmt w:val="decimal"/>
      <w:lvlText w:val="%4."/>
      <w:lvlJc w:val="left"/>
      <w:pPr>
        <w:ind w:left="2770" w:hanging="360"/>
      </w:pPr>
    </w:lvl>
    <w:lvl w:ilvl="4" w:tplc="04190019">
      <w:start w:val="1"/>
      <w:numFmt w:val="lowerLetter"/>
      <w:lvlText w:val="%5."/>
      <w:lvlJc w:val="left"/>
      <w:pPr>
        <w:ind w:left="3490" w:hanging="360"/>
      </w:pPr>
    </w:lvl>
    <w:lvl w:ilvl="5" w:tplc="0419001B">
      <w:start w:val="1"/>
      <w:numFmt w:val="lowerRoman"/>
      <w:lvlText w:val="%6."/>
      <w:lvlJc w:val="right"/>
      <w:pPr>
        <w:ind w:left="4210" w:hanging="180"/>
      </w:pPr>
    </w:lvl>
    <w:lvl w:ilvl="6" w:tplc="0419000F">
      <w:start w:val="1"/>
      <w:numFmt w:val="decimal"/>
      <w:lvlText w:val="%7."/>
      <w:lvlJc w:val="left"/>
      <w:pPr>
        <w:ind w:left="4930" w:hanging="360"/>
      </w:pPr>
    </w:lvl>
    <w:lvl w:ilvl="7" w:tplc="04190019">
      <w:start w:val="1"/>
      <w:numFmt w:val="lowerLetter"/>
      <w:lvlText w:val="%8."/>
      <w:lvlJc w:val="left"/>
      <w:pPr>
        <w:ind w:left="5650" w:hanging="360"/>
      </w:pPr>
    </w:lvl>
    <w:lvl w:ilvl="8" w:tplc="0419001B">
      <w:start w:val="1"/>
      <w:numFmt w:val="lowerRoman"/>
      <w:lvlText w:val="%9."/>
      <w:lvlJc w:val="right"/>
      <w:pPr>
        <w:ind w:left="6370" w:hanging="180"/>
      </w:pPr>
    </w:lvl>
  </w:abstractNum>
  <w:abstractNum w:abstractNumId="1">
    <w:nsid w:val="244E0EC3"/>
    <w:multiLevelType w:val="hybridMultilevel"/>
    <w:tmpl w:val="D1702D24"/>
    <w:lvl w:ilvl="0" w:tplc="B2F01032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7D991F84"/>
    <w:multiLevelType w:val="hybridMultilevel"/>
    <w:tmpl w:val="D240808A"/>
    <w:lvl w:ilvl="0" w:tplc="27765D2C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00" w:hanging="360"/>
      </w:pPr>
    </w:lvl>
    <w:lvl w:ilvl="2" w:tplc="0419001B">
      <w:start w:val="1"/>
      <w:numFmt w:val="lowerRoman"/>
      <w:lvlText w:val="%3."/>
      <w:lvlJc w:val="right"/>
      <w:pPr>
        <w:ind w:left="2120" w:hanging="180"/>
      </w:pPr>
    </w:lvl>
    <w:lvl w:ilvl="3" w:tplc="0419000F">
      <w:start w:val="1"/>
      <w:numFmt w:val="decimal"/>
      <w:lvlText w:val="%4."/>
      <w:lvlJc w:val="left"/>
      <w:pPr>
        <w:ind w:left="2840" w:hanging="360"/>
      </w:pPr>
    </w:lvl>
    <w:lvl w:ilvl="4" w:tplc="04190019">
      <w:start w:val="1"/>
      <w:numFmt w:val="lowerLetter"/>
      <w:lvlText w:val="%5."/>
      <w:lvlJc w:val="left"/>
      <w:pPr>
        <w:ind w:left="3560" w:hanging="360"/>
      </w:pPr>
    </w:lvl>
    <w:lvl w:ilvl="5" w:tplc="0419001B">
      <w:start w:val="1"/>
      <w:numFmt w:val="lowerRoman"/>
      <w:lvlText w:val="%6."/>
      <w:lvlJc w:val="right"/>
      <w:pPr>
        <w:ind w:left="4280" w:hanging="180"/>
      </w:pPr>
    </w:lvl>
    <w:lvl w:ilvl="6" w:tplc="0419000F">
      <w:start w:val="1"/>
      <w:numFmt w:val="decimal"/>
      <w:lvlText w:val="%7."/>
      <w:lvlJc w:val="left"/>
      <w:pPr>
        <w:ind w:left="5000" w:hanging="360"/>
      </w:pPr>
    </w:lvl>
    <w:lvl w:ilvl="7" w:tplc="04190019">
      <w:start w:val="1"/>
      <w:numFmt w:val="lowerLetter"/>
      <w:lvlText w:val="%8."/>
      <w:lvlJc w:val="left"/>
      <w:pPr>
        <w:ind w:left="5720" w:hanging="360"/>
      </w:pPr>
    </w:lvl>
    <w:lvl w:ilvl="8" w:tplc="0419001B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DC7"/>
    <w:rsid w:val="000161F8"/>
    <w:rsid w:val="000556EE"/>
    <w:rsid w:val="000668EA"/>
    <w:rsid w:val="000B4936"/>
    <w:rsid w:val="000B74B3"/>
    <w:rsid w:val="000C7637"/>
    <w:rsid w:val="000E23AC"/>
    <w:rsid w:val="00117F9A"/>
    <w:rsid w:val="00173AA9"/>
    <w:rsid w:val="001824E3"/>
    <w:rsid w:val="001835DD"/>
    <w:rsid w:val="001836D7"/>
    <w:rsid w:val="00192661"/>
    <w:rsid w:val="001968DD"/>
    <w:rsid w:val="001E4B05"/>
    <w:rsid w:val="00217E0A"/>
    <w:rsid w:val="0023645C"/>
    <w:rsid w:val="002C60D7"/>
    <w:rsid w:val="003124AE"/>
    <w:rsid w:val="003233C7"/>
    <w:rsid w:val="003373A1"/>
    <w:rsid w:val="0037279D"/>
    <w:rsid w:val="00390F02"/>
    <w:rsid w:val="003D6C30"/>
    <w:rsid w:val="003F30F2"/>
    <w:rsid w:val="00425A40"/>
    <w:rsid w:val="00443B9C"/>
    <w:rsid w:val="00453ABC"/>
    <w:rsid w:val="0045724D"/>
    <w:rsid w:val="004C34EE"/>
    <w:rsid w:val="0054107C"/>
    <w:rsid w:val="005630E0"/>
    <w:rsid w:val="005D06F9"/>
    <w:rsid w:val="005F4081"/>
    <w:rsid w:val="0060224B"/>
    <w:rsid w:val="00635B50"/>
    <w:rsid w:val="006942C6"/>
    <w:rsid w:val="006A0A04"/>
    <w:rsid w:val="006A51B3"/>
    <w:rsid w:val="0074238B"/>
    <w:rsid w:val="00772FFB"/>
    <w:rsid w:val="00776CE5"/>
    <w:rsid w:val="007D271F"/>
    <w:rsid w:val="008173DB"/>
    <w:rsid w:val="008264CF"/>
    <w:rsid w:val="00841674"/>
    <w:rsid w:val="00846355"/>
    <w:rsid w:val="00872CF0"/>
    <w:rsid w:val="00894805"/>
    <w:rsid w:val="008B5272"/>
    <w:rsid w:val="008C468F"/>
    <w:rsid w:val="008D0A75"/>
    <w:rsid w:val="009075AF"/>
    <w:rsid w:val="009618CC"/>
    <w:rsid w:val="0096330E"/>
    <w:rsid w:val="00971657"/>
    <w:rsid w:val="00973E9F"/>
    <w:rsid w:val="0098585C"/>
    <w:rsid w:val="00990C9A"/>
    <w:rsid w:val="0099757D"/>
    <w:rsid w:val="009B1444"/>
    <w:rsid w:val="009D65F6"/>
    <w:rsid w:val="00A072E8"/>
    <w:rsid w:val="00A16C96"/>
    <w:rsid w:val="00A47DD8"/>
    <w:rsid w:val="00A67FAC"/>
    <w:rsid w:val="00AF2C51"/>
    <w:rsid w:val="00AF3C3F"/>
    <w:rsid w:val="00B233FA"/>
    <w:rsid w:val="00B24B36"/>
    <w:rsid w:val="00B524A4"/>
    <w:rsid w:val="00BB5E3B"/>
    <w:rsid w:val="00C303A4"/>
    <w:rsid w:val="00C360A5"/>
    <w:rsid w:val="00C41E8E"/>
    <w:rsid w:val="00D0023B"/>
    <w:rsid w:val="00D11AFE"/>
    <w:rsid w:val="00D63D8C"/>
    <w:rsid w:val="00DA4DC7"/>
    <w:rsid w:val="00DD3D10"/>
    <w:rsid w:val="00DD6A45"/>
    <w:rsid w:val="00E03DB2"/>
    <w:rsid w:val="00E04AF5"/>
    <w:rsid w:val="00E86AEB"/>
    <w:rsid w:val="00EC1531"/>
    <w:rsid w:val="00F432DC"/>
    <w:rsid w:val="00F61431"/>
    <w:rsid w:val="00F65C1C"/>
    <w:rsid w:val="00FA0DDD"/>
    <w:rsid w:val="00FB6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F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24B36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D6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63D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1027</Words>
  <Characters>5858</Characters>
  <Application>Microsoft Office Word</Application>
  <DocSecurity>0</DocSecurity>
  <Lines>48</Lines>
  <Paragraphs>13</Paragraphs>
  <ScaleCrop>false</ScaleCrop>
  <Company/>
  <LinksUpToDate>false</LinksUpToDate>
  <CharactersWithSpaces>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Большегривское</cp:lastModifiedBy>
  <cp:revision>10</cp:revision>
  <cp:lastPrinted>2022-03-03T08:33:00Z</cp:lastPrinted>
  <dcterms:created xsi:type="dcterms:W3CDTF">2023-05-25T03:21:00Z</dcterms:created>
  <dcterms:modified xsi:type="dcterms:W3CDTF">2024-05-29T04:55:00Z</dcterms:modified>
</cp:coreProperties>
</file>