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F1" w:rsidRPr="009B2659" w:rsidRDefault="00FB5BF1" w:rsidP="00FB5BF1">
      <w:pPr>
        <w:jc w:val="right"/>
        <w:rPr>
          <w:rFonts w:ascii="Times New Roman" w:hAnsi="Times New Roman"/>
          <w:b/>
          <w:sz w:val="28"/>
          <w:szCs w:val="28"/>
        </w:rPr>
      </w:pPr>
      <w:r w:rsidRPr="009B2659">
        <w:rPr>
          <w:rFonts w:ascii="Times New Roman" w:hAnsi="Times New Roman"/>
          <w:b/>
          <w:sz w:val="28"/>
          <w:szCs w:val="28"/>
        </w:rPr>
        <w:t>ПРОЕКТ</w:t>
      </w:r>
    </w:p>
    <w:p w:rsidR="00A340ED" w:rsidRPr="009B2659" w:rsidRDefault="00A340ED" w:rsidP="00A340ED">
      <w:pPr>
        <w:jc w:val="center"/>
        <w:rPr>
          <w:rFonts w:ascii="Times New Roman" w:hAnsi="Times New Roman"/>
          <w:b/>
          <w:sz w:val="28"/>
          <w:szCs w:val="28"/>
        </w:rPr>
      </w:pPr>
      <w:r w:rsidRPr="009B2659">
        <w:rPr>
          <w:rFonts w:ascii="Times New Roman" w:hAnsi="Times New Roman"/>
          <w:b/>
          <w:sz w:val="28"/>
          <w:szCs w:val="28"/>
        </w:rPr>
        <w:t>А</w:t>
      </w:r>
      <w:r w:rsidRPr="009B2659">
        <w:rPr>
          <w:rFonts w:ascii="Times New Roman" w:hAnsi="Times New Roman"/>
          <w:b/>
          <w:spacing w:val="30"/>
          <w:sz w:val="28"/>
          <w:szCs w:val="28"/>
        </w:rPr>
        <w:t>ДМИНИСТРАЦИЯ БОЛЬШЕГРИВСКОГО ГОРОДСКОГО ПОСЕЛЕНИЯ НОВОВАРШАВСКОГО МУНИЦИПАЛЬНОГО РАЙОНА ОМСКОЙ ОБЛАСТИ</w:t>
      </w:r>
    </w:p>
    <w:p w:rsidR="00A340ED" w:rsidRPr="009B2659" w:rsidRDefault="00A340ED" w:rsidP="00A340ED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B265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13"/>
        <w:gridCol w:w="697"/>
        <w:gridCol w:w="1146"/>
        <w:gridCol w:w="2977"/>
        <w:gridCol w:w="2835"/>
      </w:tblGrid>
      <w:tr w:rsidR="00A340ED" w:rsidRPr="009B2659" w:rsidTr="00856887">
        <w:trPr>
          <w:trHeight w:val="50"/>
        </w:trPr>
        <w:tc>
          <w:tcPr>
            <w:tcW w:w="956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A340ED" w:rsidRPr="009B2659" w:rsidRDefault="00A340ED" w:rsidP="00856887">
            <w:pPr>
              <w:tabs>
                <w:tab w:val="left" w:pos="3390"/>
              </w:tabs>
              <w:rPr>
                <w:rFonts w:ascii="Times New Roman" w:hAnsi="Times New Roman"/>
                <w:b/>
                <w:spacing w:val="40"/>
                <w:sz w:val="28"/>
                <w:szCs w:val="28"/>
              </w:rPr>
            </w:pPr>
            <w:r w:rsidRPr="009B2659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ab/>
            </w:r>
          </w:p>
        </w:tc>
      </w:tr>
      <w:tr w:rsidR="00A340ED" w:rsidRPr="009B2659" w:rsidTr="00856887">
        <w:tc>
          <w:tcPr>
            <w:tcW w:w="9568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  <w:hideMark/>
          </w:tcPr>
          <w:p w:rsidR="00A340ED" w:rsidRPr="009B2659" w:rsidRDefault="00A340ED" w:rsidP="00856887">
            <w:pPr>
              <w:jc w:val="right"/>
              <w:rPr>
                <w:rFonts w:ascii="Times New Roman" w:hAnsi="Times New Roman"/>
                <w:i/>
                <w:spacing w:val="40"/>
                <w:sz w:val="28"/>
                <w:szCs w:val="28"/>
                <w:u w:val="single"/>
              </w:rPr>
            </w:pPr>
          </w:p>
        </w:tc>
      </w:tr>
      <w:tr w:rsidR="00A340ED" w:rsidRPr="009B2659" w:rsidTr="00856887">
        <w:trPr>
          <w:trHeight w:val="321"/>
        </w:trPr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340ED" w:rsidRPr="009B2659" w:rsidRDefault="00A340ED" w:rsidP="0085688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hideMark/>
          </w:tcPr>
          <w:p w:rsidR="00A340ED" w:rsidRPr="009B2659" w:rsidRDefault="00A340ED" w:rsidP="008568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340ED" w:rsidRPr="009B2659" w:rsidRDefault="00A340ED" w:rsidP="0085688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proofErr w:type="gramStart"/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</w:tcPr>
          <w:p w:rsidR="00A340ED" w:rsidRPr="009B2659" w:rsidRDefault="00A340ED" w:rsidP="008568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A340ED" w:rsidRPr="009B2659" w:rsidRDefault="00A340ED" w:rsidP="0085688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р.п</w:t>
            </w:r>
            <w:proofErr w:type="gramStart"/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.Б</w:t>
            </w:r>
            <w:proofErr w:type="gramEnd"/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ольшегривское</w:t>
            </w:r>
            <w:proofErr w:type="spellEnd"/>
          </w:p>
        </w:tc>
      </w:tr>
    </w:tbl>
    <w:p w:rsidR="00A340ED" w:rsidRPr="009B2659" w:rsidRDefault="00A340ED" w:rsidP="00747E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7E48" w:rsidRPr="009B2659" w:rsidRDefault="00747E48" w:rsidP="001D25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265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FB5BF1" w:rsidRPr="009B2659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Pr="009B2659">
        <w:rPr>
          <w:rFonts w:ascii="Times New Roman" w:hAnsi="Times New Roman" w:cs="Times New Roman"/>
          <w:sz w:val="28"/>
          <w:szCs w:val="28"/>
        </w:rPr>
        <w:t xml:space="preserve"> поселения Нововаршавского муниципального района Омской области </w:t>
      </w:r>
      <w:r w:rsidR="00FB5BF1" w:rsidRPr="009B2659">
        <w:rPr>
          <w:rFonts w:ascii="Times New Roman" w:hAnsi="Times New Roman" w:cs="Times New Roman"/>
          <w:sz w:val="28"/>
          <w:szCs w:val="28"/>
        </w:rPr>
        <w:t xml:space="preserve">от 16 марта </w:t>
      </w:r>
      <w:r w:rsidRPr="009B2659">
        <w:rPr>
          <w:rFonts w:ascii="Times New Roman" w:hAnsi="Times New Roman" w:cs="Times New Roman"/>
          <w:sz w:val="28"/>
          <w:szCs w:val="28"/>
        </w:rPr>
        <w:t xml:space="preserve">2020 года № </w:t>
      </w:r>
      <w:r w:rsidR="00FB5BF1" w:rsidRPr="009B2659">
        <w:rPr>
          <w:rFonts w:ascii="Times New Roman" w:hAnsi="Times New Roman" w:cs="Times New Roman"/>
          <w:sz w:val="28"/>
          <w:szCs w:val="28"/>
        </w:rPr>
        <w:t xml:space="preserve">34-п </w:t>
      </w:r>
      <w:r w:rsidRPr="009B2659">
        <w:rPr>
          <w:rFonts w:ascii="Times New Roman" w:hAnsi="Times New Roman" w:cs="Times New Roman"/>
          <w:sz w:val="28"/>
          <w:szCs w:val="28"/>
        </w:rPr>
        <w:t xml:space="preserve"> «Об утверждении Правил внутреннего трудового распорядка</w:t>
      </w:r>
      <w:r w:rsidR="001D2578" w:rsidRPr="009B2659">
        <w:rPr>
          <w:rFonts w:ascii="Times New Roman" w:hAnsi="Times New Roman" w:cs="Times New Roman"/>
          <w:sz w:val="28"/>
          <w:szCs w:val="28"/>
        </w:rPr>
        <w:t xml:space="preserve"> </w:t>
      </w:r>
      <w:r w:rsidRPr="009B26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5BF1" w:rsidRPr="009B2659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Pr="009B2659">
        <w:rPr>
          <w:rFonts w:ascii="Times New Roman" w:hAnsi="Times New Roman" w:cs="Times New Roman"/>
          <w:sz w:val="28"/>
          <w:szCs w:val="28"/>
        </w:rPr>
        <w:t>поселения Нововаршавского муниципального района Омской области»</w:t>
      </w:r>
    </w:p>
    <w:p w:rsidR="00747E48" w:rsidRPr="009B2659" w:rsidRDefault="00747E48" w:rsidP="00747E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229" w:rsidRPr="009B2659" w:rsidRDefault="004B2229" w:rsidP="00747E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BFB" w:rsidRPr="009B2659" w:rsidRDefault="00747E48" w:rsidP="00EE3B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59">
        <w:rPr>
          <w:rFonts w:ascii="Times New Roman" w:hAnsi="Times New Roman" w:cs="Times New Roman"/>
          <w:sz w:val="28"/>
          <w:szCs w:val="28"/>
        </w:rPr>
        <w:t xml:space="preserve">В соответствии со статьями 189, 22 Трудового кодекса РФ, </w:t>
      </w:r>
      <w:r w:rsidR="00EE3BFB" w:rsidRPr="009B2659">
        <w:rPr>
          <w:rFonts w:ascii="Times New Roman" w:hAnsi="Times New Roman" w:cs="Times New Roman"/>
          <w:sz w:val="28"/>
          <w:szCs w:val="28"/>
        </w:rPr>
        <w:t>руководствуясь Уставом Нововаршавского муниципального района Омской области, ПОСТАНОВЛЯЮ:</w:t>
      </w:r>
    </w:p>
    <w:p w:rsidR="00EE3BFB" w:rsidRPr="009B2659" w:rsidRDefault="00EE3BFB" w:rsidP="00FB39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5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B2659">
        <w:rPr>
          <w:rFonts w:ascii="Times New Roman" w:hAnsi="Times New Roman" w:cs="Times New Roman"/>
          <w:sz w:val="28"/>
          <w:szCs w:val="28"/>
        </w:rPr>
        <w:t xml:space="preserve">Пункт 4.1 Правил внутреннего трудового распорядка Администрации </w:t>
      </w:r>
      <w:r w:rsidR="00FB5BF1" w:rsidRPr="009B2659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Pr="009B2659">
        <w:rPr>
          <w:rFonts w:ascii="Times New Roman" w:hAnsi="Times New Roman" w:cs="Times New Roman"/>
          <w:sz w:val="28"/>
          <w:szCs w:val="28"/>
        </w:rPr>
        <w:t xml:space="preserve">поселения Нововаршавского муниципального района Омской области, утвержденных постановлением Администрации </w:t>
      </w:r>
      <w:r w:rsidR="00FB5BF1" w:rsidRPr="009B2659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Pr="009B2659">
        <w:rPr>
          <w:rFonts w:ascii="Times New Roman" w:hAnsi="Times New Roman" w:cs="Times New Roman"/>
          <w:sz w:val="28"/>
          <w:szCs w:val="28"/>
        </w:rPr>
        <w:t xml:space="preserve">поселения Нововаршавского муниципального района Омской области </w:t>
      </w:r>
      <w:r w:rsidR="00FB5BF1" w:rsidRPr="009B2659">
        <w:rPr>
          <w:rFonts w:ascii="Times New Roman" w:hAnsi="Times New Roman" w:cs="Times New Roman"/>
          <w:sz w:val="28"/>
          <w:szCs w:val="28"/>
        </w:rPr>
        <w:t xml:space="preserve">от 16 марта </w:t>
      </w:r>
      <w:r w:rsidRPr="009B2659">
        <w:rPr>
          <w:rFonts w:ascii="Times New Roman" w:hAnsi="Times New Roman" w:cs="Times New Roman"/>
          <w:sz w:val="28"/>
          <w:szCs w:val="28"/>
        </w:rPr>
        <w:t xml:space="preserve">2020 года № </w:t>
      </w:r>
      <w:r w:rsidR="00FB5BF1" w:rsidRPr="009B2659">
        <w:rPr>
          <w:rFonts w:ascii="Times New Roman" w:hAnsi="Times New Roman" w:cs="Times New Roman"/>
          <w:sz w:val="28"/>
          <w:szCs w:val="28"/>
        </w:rPr>
        <w:t>34-п</w:t>
      </w:r>
      <w:r w:rsidRPr="009B2659">
        <w:rPr>
          <w:rFonts w:ascii="Times New Roman" w:hAnsi="Times New Roman" w:cs="Times New Roman"/>
          <w:sz w:val="28"/>
          <w:szCs w:val="28"/>
        </w:rPr>
        <w:t xml:space="preserve"> «Об утверждении Правил внутреннего трудового распорядка Администрации </w:t>
      </w:r>
      <w:r w:rsidR="00FB5BF1" w:rsidRPr="009B2659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Pr="009B2659">
        <w:rPr>
          <w:rFonts w:ascii="Times New Roman" w:hAnsi="Times New Roman" w:cs="Times New Roman"/>
          <w:sz w:val="28"/>
          <w:szCs w:val="28"/>
        </w:rPr>
        <w:t>поселения Нововаршавского муниципального района Омской области», дополнить абзацами следующего содержания:</w:t>
      </w:r>
      <w:proofErr w:type="gramEnd"/>
    </w:p>
    <w:p w:rsidR="00EE3BFB" w:rsidRPr="009B2659" w:rsidRDefault="00EE3BFB" w:rsidP="00EE3B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59">
        <w:rPr>
          <w:rFonts w:ascii="Times New Roman" w:hAnsi="Times New Roman" w:cs="Times New Roman"/>
          <w:sz w:val="28"/>
          <w:szCs w:val="28"/>
        </w:rPr>
        <w:t>«- реализовывать права, предоставленные ему </w:t>
      </w:r>
      <w:hyperlink r:id="rId5" w:anchor="/document/70552676/entry/41" w:history="1">
        <w:r w:rsidRPr="009B26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9B2659">
        <w:rPr>
          <w:rFonts w:ascii="Times New Roman" w:hAnsi="Times New Roman" w:cs="Times New Roman"/>
          <w:sz w:val="28"/>
          <w:szCs w:val="28"/>
        </w:rPr>
        <w:t> о специальной оценке условий труда;</w:t>
      </w:r>
    </w:p>
    <w:p w:rsidR="00EE3BFB" w:rsidRPr="009B2659" w:rsidRDefault="00EE3BFB" w:rsidP="00FB39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59">
        <w:rPr>
          <w:rFonts w:ascii="Times New Roman" w:hAnsi="Times New Roman" w:cs="Times New Roman"/>
          <w:sz w:val="28"/>
          <w:szCs w:val="28"/>
        </w:rPr>
        <w:t>-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 w:rsidRPr="009B2659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9B265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9B265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9B2659">
        <w:rPr>
          <w:rFonts w:ascii="Times New Roman" w:hAnsi="Times New Roman" w:cs="Times New Roman"/>
          <w:sz w:val="28"/>
          <w:szCs w:val="28"/>
        </w:rPr>
        <w:t>.</w:t>
      </w:r>
    </w:p>
    <w:p w:rsidR="00FB39AA" w:rsidRPr="009B2659" w:rsidRDefault="00FB39AA" w:rsidP="00FB39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5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«Нововаршавский муниципальный вестник» и разместить на официальном сайте </w:t>
      </w:r>
      <w:r w:rsidR="00FB5BF1" w:rsidRPr="009B2659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Pr="009B2659">
        <w:rPr>
          <w:rFonts w:ascii="Times New Roman" w:hAnsi="Times New Roman" w:cs="Times New Roman"/>
          <w:sz w:val="28"/>
          <w:szCs w:val="28"/>
        </w:rPr>
        <w:t>поселения Нововаршавского муниципального района Омской области в информационно-телекоммуникационной сети «Интернет».</w:t>
      </w:r>
    </w:p>
    <w:p w:rsidR="00FB39AA" w:rsidRPr="009B2659" w:rsidRDefault="00FB39AA" w:rsidP="00FB39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5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B26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26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39AA" w:rsidRPr="009B2659" w:rsidRDefault="00FB39AA" w:rsidP="00FB3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9AA" w:rsidRPr="009B2659" w:rsidRDefault="00FB39AA" w:rsidP="00FB3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9AA" w:rsidRPr="009B2659" w:rsidRDefault="00FB39AA" w:rsidP="00FB5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65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5BF1" w:rsidRPr="009B2659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Pr="009B2659">
        <w:rPr>
          <w:rFonts w:ascii="Times New Roman" w:hAnsi="Times New Roman" w:cs="Times New Roman"/>
          <w:sz w:val="28"/>
          <w:szCs w:val="28"/>
        </w:rPr>
        <w:t>поселения</w:t>
      </w:r>
    </w:p>
    <w:p w:rsidR="00FB39AA" w:rsidRPr="009B2659" w:rsidRDefault="00FB39AA" w:rsidP="00FB5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659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</w:p>
    <w:p w:rsidR="00FB39AA" w:rsidRPr="009B2659" w:rsidRDefault="00FB39AA" w:rsidP="00FB5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659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</w:t>
      </w:r>
      <w:r w:rsidR="00FB5BF1" w:rsidRPr="009B2659">
        <w:rPr>
          <w:rFonts w:ascii="Times New Roman" w:hAnsi="Times New Roman" w:cs="Times New Roman"/>
          <w:sz w:val="28"/>
          <w:szCs w:val="28"/>
        </w:rPr>
        <w:t xml:space="preserve">     Л.Я. Придчина</w:t>
      </w:r>
    </w:p>
    <w:p w:rsidR="00747E48" w:rsidRPr="009B2659" w:rsidRDefault="00747E48" w:rsidP="00FB5BF1">
      <w:pPr>
        <w:pStyle w:val="a3"/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47E48" w:rsidRPr="009B2659" w:rsidSect="00F0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F1466"/>
    <w:multiLevelType w:val="hybridMultilevel"/>
    <w:tmpl w:val="983CBB5A"/>
    <w:lvl w:ilvl="0" w:tplc="1C00A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E48"/>
    <w:rsid w:val="001A3DD6"/>
    <w:rsid w:val="001D2578"/>
    <w:rsid w:val="004B2229"/>
    <w:rsid w:val="00747E48"/>
    <w:rsid w:val="009B2659"/>
    <w:rsid w:val="00A340ED"/>
    <w:rsid w:val="00DE091D"/>
    <w:rsid w:val="00E15846"/>
    <w:rsid w:val="00ED2265"/>
    <w:rsid w:val="00EE3BFB"/>
    <w:rsid w:val="00F035E1"/>
    <w:rsid w:val="00FB39AA"/>
    <w:rsid w:val="00FB3E31"/>
    <w:rsid w:val="00FB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E48"/>
    <w:pPr>
      <w:spacing w:after="0" w:line="240" w:lineRule="auto"/>
    </w:pPr>
  </w:style>
  <w:style w:type="paragraph" w:customStyle="1" w:styleId="s1">
    <w:name w:val="s_1"/>
    <w:basedOn w:val="a"/>
    <w:rsid w:val="00EE3B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Hyperlink"/>
    <w:basedOn w:val="a0"/>
    <w:uiPriority w:val="99"/>
    <w:semiHidden/>
    <w:unhideWhenUsed/>
    <w:rsid w:val="00EE3B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Большегривское</cp:lastModifiedBy>
  <cp:revision>8</cp:revision>
  <dcterms:created xsi:type="dcterms:W3CDTF">2024-05-07T08:49:00Z</dcterms:created>
  <dcterms:modified xsi:type="dcterms:W3CDTF">2024-05-08T05:00:00Z</dcterms:modified>
</cp:coreProperties>
</file>