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796" w:rsidRDefault="00B20796" w:rsidP="00B20796">
      <w:pPr>
        <w:pStyle w:val="1"/>
        <w:outlineLvl w:val="0"/>
        <w:rPr>
          <w:sz w:val="28"/>
          <w:szCs w:val="28"/>
        </w:rPr>
      </w:pPr>
      <w:r>
        <w:rPr>
          <w:sz w:val="28"/>
          <w:szCs w:val="28"/>
        </w:rPr>
        <w:t>АДМИНИСТРАЦИЯ БОЛЬШЕГРИВСКОГО ГОРОДСКОГО ПОСЕЛЕНИЯ НОВОВАРШАВСКОГО МУНИЦИПАЛЬНОГО РАЙОНА ОМСКОЙ ОБЛАСТИ</w:t>
      </w:r>
    </w:p>
    <w:p w:rsidR="00B20796" w:rsidRDefault="00B20796" w:rsidP="00B20796">
      <w:pPr>
        <w:jc w:val="center"/>
        <w:rPr>
          <w:b/>
          <w:bCs/>
          <w:sz w:val="28"/>
          <w:szCs w:val="28"/>
        </w:rPr>
      </w:pPr>
    </w:p>
    <w:p w:rsidR="00B20796" w:rsidRDefault="00B20796" w:rsidP="00B20796">
      <w:pPr>
        <w:jc w:val="center"/>
        <w:rPr>
          <w:b/>
          <w:bCs/>
          <w:spacing w:val="60"/>
          <w:sz w:val="28"/>
          <w:szCs w:val="28"/>
        </w:rPr>
      </w:pPr>
      <w:r>
        <w:rPr>
          <w:b/>
          <w:bCs/>
          <w:spacing w:val="60"/>
          <w:sz w:val="28"/>
          <w:szCs w:val="28"/>
        </w:rPr>
        <w:t xml:space="preserve">ПОСТАНОВЛЕНИЕ </w:t>
      </w:r>
    </w:p>
    <w:tbl>
      <w:tblPr>
        <w:tblW w:w="9450" w:type="dxa"/>
        <w:tblInd w:w="354" w:type="dxa"/>
        <w:tblLayout w:type="fixed"/>
        <w:tblCellMar>
          <w:left w:w="70" w:type="dxa"/>
          <w:right w:w="70" w:type="dxa"/>
        </w:tblCellMar>
        <w:tblLook w:val="04A0"/>
      </w:tblPr>
      <w:tblGrid>
        <w:gridCol w:w="1560"/>
        <w:gridCol w:w="697"/>
        <w:gridCol w:w="1430"/>
        <w:gridCol w:w="2701"/>
        <w:gridCol w:w="3062"/>
      </w:tblGrid>
      <w:tr w:rsidR="00B20796" w:rsidTr="00B20796">
        <w:tc>
          <w:tcPr>
            <w:tcW w:w="9445" w:type="dxa"/>
            <w:gridSpan w:val="5"/>
            <w:tcBorders>
              <w:top w:val="single" w:sz="12" w:space="0" w:color="auto"/>
              <w:left w:val="nil"/>
              <w:bottom w:val="nil"/>
              <w:right w:val="nil"/>
            </w:tcBorders>
          </w:tcPr>
          <w:p w:rsidR="00B20796" w:rsidRDefault="00B20796">
            <w:pPr>
              <w:spacing w:line="276" w:lineRule="auto"/>
              <w:jc w:val="center"/>
              <w:rPr>
                <w:b/>
                <w:bCs/>
                <w:spacing w:val="40"/>
                <w:sz w:val="28"/>
                <w:szCs w:val="28"/>
                <w:lang w:val="en-US"/>
              </w:rPr>
            </w:pPr>
          </w:p>
        </w:tc>
      </w:tr>
      <w:tr w:rsidR="00B20796" w:rsidTr="00B20796">
        <w:tc>
          <w:tcPr>
            <w:tcW w:w="9445" w:type="dxa"/>
            <w:gridSpan w:val="5"/>
            <w:tcBorders>
              <w:top w:val="single" w:sz="24" w:space="0" w:color="auto"/>
              <w:left w:val="nil"/>
              <w:bottom w:val="nil"/>
              <w:right w:val="nil"/>
            </w:tcBorders>
          </w:tcPr>
          <w:p w:rsidR="00B20796" w:rsidRDefault="00B20796">
            <w:pPr>
              <w:spacing w:line="276" w:lineRule="auto"/>
              <w:jc w:val="center"/>
              <w:rPr>
                <w:b/>
                <w:bCs/>
                <w:spacing w:val="40"/>
                <w:sz w:val="28"/>
                <w:szCs w:val="28"/>
                <w:lang w:val="en-US"/>
              </w:rPr>
            </w:pPr>
          </w:p>
        </w:tc>
      </w:tr>
      <w:tr w:rsidR="00B20796" w:rsidTr="00B20796">
        <w:tc>
          <w:tcPr>
            <w:tcW w:w="1559" w:type="dxa"/>
            <w:tcBorders>
              <w:top w:val="nil"/>
              <w:left w:val="nil"/>
              <w:bottom w:val="single" w:sz="6" w:space="0" w:color="auto"/>
              <w:right w:val="nil"/>
            </w:tcBorders>
            <w:hideMark/>
          </w:tcPr>
          <w:p w:rsidR="00B20796" w:rsidRDefault="00B20796">
            <w:pPr>
              <w:spacing w:line="276" w:lineRule="auto"/>
              <w:jc w:val="center"/>
              <w:rPr>
                <w:b/>
                <w:bCs/>
                <w:sz w:val="28"/>
                <w:szCs w:val="28"/>
              </w:rPr>
            </w:pPr>
            <w:r>
              <w:rPr>
                <w:b/>
                <w:bCs/>
                <w:sz w:val="28"/>
                <w:szCs w:val="28"/>
              </w:rPr>
              <w:t>03</w:t>
            </w:r>
            <w:r>
              <w:rPr>
                <w:b/>
                <w:bCs/>
                <w:sz w:val="28"/>
                <w:szCs w:val="28"/>
                <w:lang w:val="en-US"/>
              </w:rPr>
              <w:t>.0</w:t>
            </w:r>
            <w:r>
              <w:rPr>
                <w:b/>
                <w:bCs/>
                <w:sz w:val="28"/>
                <w:szCs w:val="28"/>
              </w:rPr>
              <w:t>3</w:t>
            </w:r>
            <w:r>
              <w:rPr>
                <w:b/>
                <w:bCs/>
                <w:sz w:val="28"/>
                <w:szCs w:val="28"/>
                <w:lang w:val="en-US"/>
              </w:rPr>
              <w:t>.202</w:t>
            </w:r>
            <w:r>
              <w:rPr>
                <w:b/>
                <w:bCs/>
                <w:sz w:val="28"/>
                <w:szCs w:val="28"/>
              </w:rPr>
              <w:t>2</w:t>
            </w:r>
          </w:p>
        </w:tc>
        <w:tc>
          <w:tcPr>
            <w:tcW w:w="697" w:type="dxa"/>
          </w:tcPr>
          <w:p w:rsidR="00B20796" w:rsidRDefault="00B20796">
            <w:pPr>
              <w:spacing w:line="276" w:lineRule="auto"/>
              <w:jc w:val="center"/>
              <w:rPr>
                <w:b/>
                <w:bCs/>
                <w:sz w:val="28"/>
                <w:szCs w:val="28"/>
                <w:lang w:val="en-US"/>
              </w:rPr>
            </w:pPr>
          </w:p>
        </w:tc>
        <w:tc>
          <w:tcPr>
            <w:tcW w:w="1429" w:type="dxa"/>
            <w:hideMark/>
          </w:tcPr>
          <w:p w:rsidR="00B20796" w:rsidRDefault="00B20796">
            <w:pPr>
              <w:spacing w:line="276" w:lineRule="auto"/>
              <w:jc w:val="center"/>
              <w:rPr>
                <w:b/>
                <w:bCs/>
                <w:sz w:val="28"/>
                <w:szCs w:val="28"/>
                <w:lang w:val="en-US"/>
              </w:rPr>
            </w:pPr>
            <w:r>
              <w:rPr>
                <w:b/>
                <w:bCs/>
                <w:sz w:val="28"/>
                <w:szCs w:val="28"/>
                <w:lang w:val="en-US"/>
              </w:rPr>
              <w:t xml:space="preserve">№ </w:t>
            </w:r>
            <w:r>
              <w:rPr>
                <w:b/>
                <w:bCs/>
                <w:sz w:val="28"/>
                <w:szCs w:val="28"/>
              </w:rPr>
              <w:t>31</w:t>
            </w:r>
            <w:r>
              <w:rPr>
                <w:b/>
                <w:bCs/>
                <w:sz w:val="28"/>
                <w:szCs w:val="28"/>
                <w:lang w:val="en-US"/>
              </w:rPr>
              <w:t>-п</w:t>
            </w:r>
          </w:p>
        </w:tc>
        <w:tc>
          <w:tcPr>
            <w:tcW w:w="2700" w:type="dxa"/>
          </w:tcPr>
          <w:p w:rsidR="00B20796" w:rsidRDefault="00B20796">
            <w:pPr>
              <w:spacing w:line="276" w:lineRule="auto"/>
              <w:jc w:val="center"/>
              <w:rPr>
                <w:b/>
                <w:bCs/>
                <w:sz w:val="28"/>
                <w:szCs w:val="28"/>
                <w:lang w:val="en-US"/>
              </w:rPr>
            </w:pPr>
          </w:p>
        </w:tc>
        <w:tc>
          <w:tcPr>
            <w:tcW w:w="3060" w:type="dxa"/>
            <w:hideMark/>
          </w:tcPr>
          <w:p w:rsidR="00B20796" w:rsidRDefault="00B20796">
            <w:pPr>
              <w:spacing w:line="276" w:lineRule="auto"/>
              <w:jc w:val="center"/>
              <w:rPr>
                <w:b/>
                <w:bCs/>
                <w:sz w:val="28"/>
                <w:szCs w:val="28"/>
                <w:lang w:val="en-US"/>
              </w:rPr>
            </w:pPr>
            <w:r>
              <w:rPr>
                <w:b/>
                <w:bCs/>
                <w:sz w:val="28"/>
                <w:szCs w:val="28"/>
                <w:lang w:val="en-US"/>
              </w:rPr>
              <w:t>р. п. Большегривское</w:t>
            </w:r>
          </w:p>
        </w:tc>
      </w:tr>
    </w:tbl>
    <w:p w:rsidR="00B20796" w:rsidRDefault="00B20796" w:rsidP="00F322CC">
      <w:pPr>
        <w:jc w:val="center"/>
        <w:rPr>
          <w:sz w:val="28"/>
        </w:rPr>
      </w:pPr>
    </w:p>
    <w:p w:rsidR="00B20796" w:rsidRDefault="00B20796" w:rsidP="00F322CC">
      <w:pPr>
        <w:jc w:val="center"/>
        <w:rPr>
          <w:sz w:val="28"/>
        </w:rPr>
      </w:pPr>
    </w:p>
    <w:p w:rsidR="00B20796" w:rsidRDefault="00B20796" w:rsidP="00F322CC">
      <w:pPr>
        <w:jc w:val="center"/>
        <w:rPr>
          <w:sz w:val="28"/>
        </w:rPr>
      </w:pPr>
    </w:p>
    <w:p w:rsidR="007861E7" w:rsidRPr="009B4176" w:rsidRDefault="001A3B6D" w:rsidP="00F322CC">
      <w:pPr>
        <w:jc w:val="center"/>
        <w:rPr>
          <w:sz w:val="28"/>
        </w:rPr>
      </w:pPr>
      <w:proofErr w:type="gramStart"/>
      <w:r w:rsidRPr="009B4176">
        <w:rPr>
          <w:sz w:val="28"/>
        </w:rPr>
        <w:t xml:space="preserve">О внесении изменений в </w:t>
      </w:r>
      <w:r w:rsidR="007861E7" w:rsidRPr="009B4176">
        <w:rPr>
          <w:sz w:val="28"/>
        </w:rPr>
        <w:t>постановление Администрации</w:t>
      </w:r>
      <w:r w:rsidR="00F322CC" w:rsidRPr="009B4176">
        <w:rPr>
          <w:sz w:val="28"/>
        </w:rPr>
        <w:t xml:space="preserve"> </w:t>
      </w:r>
      <w:r w:rsidR="00FB1CF6" w:rsidRPr="009B4176">
        <w:rPr>
          <w:sz w:val="28"/>
        </w:rPr>
        <w:t>Большегривского городского</w:t>
      </w:r>
      <w:r w:rsidR="007861E7" w:rsidRPr="009B4176">
        <w:rPr>
          <w:sz w:val="28"/>
        </w:rPr>
        <w:t xml:space="preserve"> поселения</w:t>
      </w:r>
      <w:r w:rsidRPr="009B4176">
        <w:rPr>
          <w:sz w:val="28"/>
        </w:rPr>
        <w:t xml:space="preserve"> от</w:t>
      </w:r>
      <w:r w:rsidR="00F322CC" w:rsidRPr="009B4176">
        <w:rPr>
          <w:sz w:val="28"/>
        </w:rPr>
        <w:t xml:space="preserve"> </w:t>
      </w:r>
      <w:r w:rsidR="00FB1CF6" w:rsidRPr="009B4176">
        <w:rPr>
          <w:sz w:val="28"/>
        </w:rPr>
        <w:t>15</w:t>
      </w:r>
      <w:r w:rsidR="00DC6748" w:rsidRPr="009B4176">
        <w:rPr>
          <w:sz w:val="28"/>
        </w:rPr>
        <w:t>.05</w:t>
      </w:r>
      <w:r w:rsidR="00F322CC" w:rsidRPr="009B4176">
        <w:rPr>
          <w:sz w:val="28"/>
        </w:rPr>
        <w:t>.20</w:t>
      </w:r>
      <w:r w:rsidR="00AF7FF7" w:rsidRPr="009B4176">
        <w:rPr>
          <w:sz w:val="28"/>
        </w:rPr>
        <w:t>20</w:t>
      </w:r>
      <w:r w:rsidRPr="009B4176">
        <w:rPr>
          <w:sz w:val="28"/>
        </w:rPr>
        <w:t xml:space="preserve"> №</w:t>
      </w:r>
      <w:r w:rsidR="00F322CC" w:rsidRPr="009B4176">
        <w:rPr>
          <w:sz w:val="28"/>
        </w:rPr>
        <w:t xml:space="preserve"> </w:t>
      </w:r>
      <w:r w:rsidR="00AF7FF7" w:rsidRPr="009B4176">
        <w:rPr>
          <w:sz w:val="28"/>
        </w:rPr>
        <w:t>4</w:t>
      </w:r>
      <w:r w:rsidR="00FB1CF6" w:rsidRPr="009B4176">
        <w:rPr>
          <w:sz w:val="28"/>
        </w:rPr>
        <w:t>4</w:t>
      </w:r>
      <w:r w:rsidR="00F322CC" w:rsidRPr="009B4176">
        <w:rPr>
          <w:sz w:val="28"/>
        </w:rPr>
        <w:t>-</w:t>
      </w:r>
      <w:r w:rsidR="00683F5A" w:rsidRPr="009B4176">
        <w:rPr>
          <w:sz w:val="28"/>
        </w:rPr>
        <w:t>п</w:t>
      </w:r>
      <w:r w:rsidRPr="009B4176">
        <w:rPr>
          <w:sz w:val="28"/>
        </w:rPr>
        <w:t xml:space="preserve"> «</w:t>
      </w:r>
      <w:r w:rsidR="00F322CC" w:rsidRPr="009B4176">
        <w:rPr>
          <w:sz w:val="28"/>
        </w:rPr>
        <w:t xml:space="preserve">Об </w:t>
      </w:r>
      <w:r w:rsidR="00AF7FF7" w:rsidRPr="009B4176">
        <w:rPr>
          <w:sz w:val="28"/>
        </w:rPr>
        <w:t>утверждении Административного регламента предоставления муниципальной услуги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w:t>
      </w:r>
      <w:proofErr w:type="gramEnd"/>
      <w:r w:rsidR="00AF7FF7" w:rsidRPr="009B4176">
        <w:rPr>
          <w:sz w:val="28"/>
        </w:rPr>
        <w:t>, или обязательными требованиями к параметрам объектов капитального строительства, установленными федеральными законам»</w:t>
      </w:r>
    </w:p>
    <w:p w:rsidR="00F322CC" w:rsidRPr="009B4176" w:rsidRDefault="00F322CC" w:rsidP="00F322CC">
      <w:pPr>
        <w:jc w:val="center"/>
        <w:rPr>
          <w:sz w:val="28"/>
        </w:rPr>
      </w:pPr>
    </w:p>
    <w:p w:rsidR="001A3B6D" w:rsidRPr="009B4176" w:rsidRDefault="001A3B6D" w:rsidP="007861E7">
      <w:pPr>
        <w:widowControl w:val="0"/>
        <w:ind w:firstLine="708"/>
        <w:jc w:val="both"/>
        <w:rPr>
          <w:sz w:val="28"/>
        </w:rPr>
      </w:pPr>
      <w:r w:rsidRPr="009B4176">
        <w:rPr>
          <w:sz w:val="28"/>
        </w:rPr>
        <w:t xml:space="preserve">В целях приведения муниципального правового акта в соответствии с действующим законодательством, руководствуясь Уставом </w:t>
      </w:r>
      <w:r w:rsidR="00FB1CF6" w:rsidRPr="009B4176">
        <w:rPr>
          <w:sz w:val="28"/>
        </w:rPr>
        <w:t>Большегривского городского</w:t>
      </w:r>
      <w:r w:rsidR="00F322CC" w:rsidRPr="009B4176">
        <w:rPr>
          <w:sz w:val="28"/>
        </w:rPr>
        <w:t xml:space="preserve"> поселения</w:t>
      </w:r>
      <w:r w:rsidR="007861E7" w:rsidRPr="009B4176">
        <w:rPr>
          <w:sz w:val="28"/>
        </w:rPr>
        <w:t>, ПОСТАНОВЛЯЮ:</w:t>
      </w:r>
    </w:p>
    <w:p w:rsidR="00F322CC" w:rsidRPr="009B4176" w:rsidRDefault="001A3B6D" w:rsidP="00F322CC">
      <w:pPr>
        <w:widowControl w:val="0"/>
        <w:ind w:firstLine="709"/>
        <w:jc w:val="both"/>
        <w:rPr>
          <w:sz w:val="28"/>
        </w:rPr>
      </w:pPr>
      <w:r w:rsidRPr="009B4176">
        <w:rPr>
          <w:sz w:val="28"/>
        </w:rPr>
        <w:t>1. В</w:t>
      </w:r>
      <w:r w:rsidR="00F322CC" w:rsidRPr="009B4176">
        <w:rPr>
          <w:sz w:val="28"/>
        </w:rPr>
        <w:t xml:space="preserve"> </w:t>
      </w:r>
      <w:r w:rsidR="007861E7" w:rsidRPr="009B4176">
        <w:rPr>
          <w:sz w:val="28"/>
          <w:szCs w:val="28"/>
        </w:rPr>
        <w:t>Административн</w:t>
      </w:r>
      <w:r w:rsidR="00DC6748" w:rsidRPr="009B4176">
        <w:rPr>
          <w:sz w:val="28"/>
          <w:szCs w:val="28"/>
        </w:rPr>
        <w:t>ый</w:t>
      </w:r>
      <w:r w:rsidR="007861E7" w:rsidRPr="009B4176">
        <w:rPr>
          <w:sz w:val="28"/>
          <w:szCs w:val="28"/>
        </w:rPr>
        <w:t xml:space="preserve"> регламент предоставления </w:t>
      </w:r>
      <w:r w:rsidR="00DC6748" w:rsidRPr="009B4176">
        <w:rPr>
          <w:sz w:val="28"/>
          <w:szCs w:val="28"/>
        </w:rPr>
        <w:t>муниципальной услуги «</w:t>
      </w:r>
      <w:r w:rsidR="00AF7FF7" w:rsidRPr="009B4176">
        <w:rPr>
          <w:sz w:val="28"/>
        </w:rPr>
        <w:t xml:space="preserve">Принятие в соответствии с гражданским законодательством </w:t>
      </w:r>
      <w:proofErr w:type="gramStart"/>
      <w:r w:rsidR="00AF7FF7" w:rsidRPr="009B4176">
        <w:rPr>
          <w:sz w:val="28"/>
        </w:rPr>
        <w:t>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w:t>
      </w:r>
      <w:r w:rsidR="00DC6748" w:rsidRPr="009B4176">
        <w:rPr>
          <w:sz w:val="28"/>
          <w:szCs w:val="28"/>
        </w:rPr>
        <w:t xml:space="preserve">», </w:t>
      </w:r>
      <w:r w:rsidR="00F322CC" w:rsidRPr="009B4176">
        <w:rPr>
          <w:sz w:val="28"/>
          <w:szCs w:val="28"/>
        </w:rPr>
        <w:t>утвержденн</w:t>
      </w:r>
      <w:r w:rsidR="00683F5A" w:rsidRPr="009B4176">
        <w:rPr>
          <w:sz w:val="28"/>
          <w:szCs w:val="28"/>
        </w:rPr>
        <w:t>ый</w:t>
      </w:r>
      <w:r w:rsidR="007861E7" w:rsidRPr="009B4176">
        <w:rPr>
          <w:sz w:val="28"/>
          <w:szCs w:val="28"/>
        </w:rPr>
        <w:t xml:space="preserve"> постановлением Администрации </w:t>
      </w:r>
      <w:r w:rsidR="00FB1CF6" w:rsidRPr="009B4176">
        <w:rPr>
          <w:sz w:val="28"/>
        </w:rPr>
        <w:t>Большегривского городского</w:t>
      </w:r>
      <w:r w:rsidR="00FB1CF6" w:rsidRPr="009B4176">
        <w:rPr>
          <w:sz w:val="28"/>
          <w:szCs w:val="28"/>
        </w:rPr>
        <w:t xml:space="preserve"> </w:t>
      </w:r>
      <w:r w:rsidR="007861E7" w:rsidRPr="009B4176">
        <w:rPr>
          <w:sz w:val="28"/>
          <w:szCs w:val="28"/>
        </w:rPr>
        <w:t xml:space="preserve">поселения </w:t>
      </w:r>
      <w:r w:rsidR="00F322CC" w:rsidRPr="009B4176">
        <w:rPr>
          <w:sz w:val="28"/>
        </w:rPr>
        <w:t xml:space="preserve">от </w:t>
      </w:r>
      <w:r w:rsidR="00FB1CF6" w:rsidRPr="009B4176">
        <w:rPr>
          <w:sz w:val="28"/>
        </w:rPr>
        <w:t>15</w:t>
      </w:r>
      <w:r w:rsidR="00DC6748" w:rsidRPr="009B4176">
        <w:rPr>
          <w:sz w:val="28"/>
        </w:rPr>
        <w:t>.05.202</w:t>
      </w:r>
      <w:r w:rsidR="00AF7FF7" w:rsidRPr="009B4176">
        <w:rPr>
          <w:sz w:val="28"/>
        </w:rPr>
        <w:t>0</w:t>
      </w:r>
      <w:r w:rsidR="00DC6748" w:rsidRPr="009B4176">
        <w:rPr>
          <w:sz w:val="28"/>
        </w:rPr>
        <w:t xml:space="preserve"> № </w:t>
      </w:r>
      <w:r w:rsidR="00AF7FF7" w:rsidRPr="009B4176">
        <w:rPr>
          <w:sz w:val="28"/>
        </w:rPr>
        <w:t>4</w:t>
      </w:r>
      <w:r w:rsidR="00FB1CF6" w:rsidRPr="009B4176">
        <w:rPr>
          <w:sz w:val="28"/>
        </w:rPr>
        <w:t>4</w:t>
      </w:r>
      <w:r w:rsidR="00DC6748" w:rsidRPr="009B4176">
        <w:rPr>
          <w:sz w:val="28"/>
        </w:rPr>
        <w:t>-</w:t>
      </w:r>
      <w:r w:rsidR="00683F5A" w:rsidRPr="009B4176">
        <w:rPr>
          <w:sz w:val="28"/>
        </w:rPr>
        <w:t>п</w:t>
      </w:r>
      <w:r w:rsidR="00F322CC" w:rsidRPr="009B4176">
        <w:rPr>
          <w:sz w:val="28"/>
        </w:rPr>
        <w:t xml:space="preserve">, </w:t>
      </w:r>
      <w:r w:rsidR="00DC6748" w:rsidRPr="009B4176">
        <w:rPr>
          <w:sz w:val="28"/>
        </w:rPr>
        <w:t>внести следующие изменения:</w:t>
      </w:r>
      <w:proofErr w:type="gramEnd"/>
    </w:p>
    <w:p w:rsidR="00AB1938" w:rsidRPr="009B4176" w:rsidRDefault="00E96084" w:rsidP="00AB1938">
      <w:pPr>
        <w:widowControl w:val="0"/>
        <w:ind w:firstLine="709"/>
        <w:jc w:val="both"/>
        <w:rPr>
          <w:sz w:val="28"/>
        </w:rPr>
      </w:pPr>
      <w:r w:rsidRPr="009B4176">
        <w:rPr>
          <w:sz w:val="28"/>
        </w:rPr>
        <w:t xml:space="preserve">1) </w:t>
      </w:r>
      <w:r w:rsidR="00AB1938" w:rsidRPr="009B4176">
        <w:rPr>
          <w:sz w:val="28"/>
        </w:rPr>
        <w:t xml:space="preserve"> абзац </w:t>
      </w:r>
      <w:r w:rsidR="00683F5A" w:rsidRPr="009B4176">
        <w:rPr>
          <w:sz w:val="28"/>
        </w:rPr>
        <w:t>пятый</w:t>
      </w:r>
      <w:r w:rsidR="00AF7FF7" w:rsidRPr="009B4176">
        <w:rPr>
          <w:sz w:val="28"/>
        </w:rPr>
        <w:t xml:space="preserve"> пункт</w:t>
      </w:r>
      <w:r w:rsidR="00AB1938" w:rsidRPr="009B4176">
        <w:rPr>
          <w:sz w:val="28"/>
        </w:rPr>
        <w:t>а</w:t>
      </w:r>
      <w:r w:rsidR="00AF7FF7" w:rsidRPr="009B4176">
        <w:rPr>
          <w:sz w:val="28"/>
        </w:rPr>
        <w:t xml:space="preserve"> 2.3 </w:t>
      </w:r>
      <w:r w:rsidR="00AB1938" w:rsidRPr="009B4176">
        <w:rPr>
          <w:sz w:val="28"/>
        </w:rPr>
        <w:t>изложить в следующей редакции:</w:t>
      </w:r>
    </w:p>
    <w:p w:rsidR="00DC6748" w:rsidRPr="009B4176" w:rsidRDefault="00AB1938" w:rsidP="00AB1938">
      <w:pPr>
        <w:widowControl w:val="0"/>
        <w:ind w:firstLine="709"/>
        <w:jc w:val="both"/>
        <w:rPr>
          <w:sz w:val="28"/>
        </w:rPr>
      </w:pPr>
      <w:r w:rsidRPr="009B4176">
        <w:rPr>
          <w:sz w:val="28"/>
        </w:rPr>
        <w:t>«Федеральный закон от 31</w:t>
      </w:r>
      <w:r w:rsidR="0085105F" w:rsidRPr="009B4176">
        <w:rPr>
          <w:sz w:val="28"/>
        </w:rPr>
        <w:t xml:space="preserve"> октября </w:t>
      </w:r>
      <w:r w:rsidRPr="009B4176">
        <w:rPr>
          <w:sz w:val="28"/>
        </w:rPr>
        <w:t xml:space="preserve">2020 </w:t>
      </w:r>
      <w:r w:rsidR="00B34A9A" w:rsidRPr="009B4176">
        <w:rPr>
          <w:sz w:val="28"/>
        </w:rPr>
        <w:t>№</w:t>
      </w:r>
      <w:r w:rsidRPr="009B4176">
        <w:rPr>
          <w:sz w:val="28"/>
        </w:rPr>
        <w:t xml:space="preserve"> 248-ФЗ «О государственном контроле (надзоре) и муниципальном контроле в Российской Федерации»</w:t>
      </w:r>
      <w:proofErr w:type="gramStart"/>
      <w:r w:rsidRPr="009B4176">
        <w:rPr>
          <w:sz w:val="28"/>
        </w:rPr>
        <w:t>;</w:t>
      </w:r>
      <w:r w:rsidR="00CB776A" w:rsidRPr="009B4176">
        <w:rPr>
          <w:sz w:val="28"/>
        </w:rPr>
        <w:t>»</w:t>
      </w:r>
      <w:proofErr w:type="gramEnd"/>
      <w:r w:rsidR="00CB776A" w:rsidRPr="009B4176">
        <w:rPr>
          <w:sz w:val="28"/>
        </w:rPr>
        <w:t>;</w:t>
      </w:r>
      <w:r w:rsidRPr="009B4176">
        <w:rPr>
          <w:sz w:val="28"/>
        </w:rPr>
        <w:t xml:space="preserve"> </w:t>
      </w:r>
    </w:p>
    <w:p w:rsidR="00640977" w:rsidRPr="009B4176" w:rsidRDefault="00640977" w:rsidP="00AB1938">
      <w:pPr>
        <w:widowControl w:val="0"/>
        <w:ind w:firstLine="709"/>
        <w:jc w:val="both"/>
        <w:rPr>
          <w:sz w:val="28"/>
        </w:rPr>
      </w:pPr>
      <w:r w:rsidRPr="009B4176">
        <w:rPr>
          <w:sz w:val="28"/>
        </w:rPr>
        <w:t>2) пункт 2.4 изложить в следующей редакции:</w:t>
      </w:r>
    </w:p>
    <w:p w:rsidR="00640977" w:rsidRPr="009B4176" w:rsidRDefault="00640977" w:rsidP="00640977">
      <w:pPr>
        <w:widowControl w:val="0"/>
        <w:ind w:firstLine="709"/>
        <w:jc w:val="both"/>
        <w:rPr>
          <w:sz w:val="28"/>
        </w:rPr>
      </w:pPr>
      <w:r w:rsidRPr="009B4176">
        <w:rPr>
          <w:sz w:val="28"/>
        </w:rPr>
        <w:t>«2.4. Исчерпывающий перечень документов, необходимых и обязательных для предоставления муниципальной услуги:</w:t>
      </w:r>
    </w:p>
    <w:p w:rsidR="00640977" w:rsidRPr="009B4176" w:rsidRDefault="00640977" w:rsidP="00640977">
      <w:pPr>
        <w:widowControl w:val="0"/>
        <w:ind w:firstLine="709"/>
        <w:jc w:val="both"/>
        <w:rPr>
          <w:sz w:val="28"/>
        </w:rPr>
      </w:pPr>
      <w:r w:rsidRPr="009B4176">
        <w:rPr>
          <w:sz w:val="28"/>
        </w:rPr>
        <w:t xml:space="preserve">В целях получения муниципальной услуги заявителем направляется в </w:t>
      </w:r>
      <w:r w:rsidRPr="009B4176">
        <w:rPr>
          <w:sz w:val="28"/>
        </w:rPr>
        <w:lastRenderedPageBreak/>
        <w:t xml:space="preserve">Администрацию </w:t>
      </w:r>
      <w:r w:rsidR="00FB1CF6" w:rsidRPr="009B4176">
        <w:rPr>
          <w:sz w:val="28"/>
        </w:rPr>
        <w:t>городского</w:t>
      </w:r>
      <w:r w:rsidRPr="009B4176">
        <w:rPr>
          <w:sz w:val="28"/>
        </w:rPr>
        <w:t xml:space="preserve"> поселения уведомление о выявлении самовольной постройки.</w:t>
      </w:r>
    </w:p>
    <w:p w:rsidR="00640977" w:rsidRPr="009B4176" w:rsidRDefault="00640977" w:rsidP="00640977">
      <w:pPr>
        <w:widowControl w:val="0"/>
        <w:ind w:firstLine="709"/>
        <w:jc w:val="both"/>
        <w:rPr>
          <w:sz w:val="28"/>
        </w:rPr>
      </w:pPr>
      <w:r w:rsidRPr="009B4176">
        <w:rPr>
          <w:sz w:val="28"/>
        </w:rPr>
        <w:t>К уведомлению прилагаются:</w:t>
      </w:r>
    </w:p>
    <w:p w:rsidR="00640977" w:rsidRPr="009B4176" w:rsidRDefault="00640977" w:rsidP="00640977">
      <w:pPr>
        <w:widowControl w:val="0"/>
        <w:ind w:firstLine="709"/>
        <w:jc w:val="both"/>
        <w:rPr>
          <w:sz w:val="28"/>
        </w:rPr>
      </w:pPr>
      <w:r w:rsidRPr="009B4176">
        <w:rPr>
          <w:sz w:val="28"/>
        </w:rPr>
        <w:t>1) результаты и материалы обследования объекта капитального строительства;</w:t>
      </w:r>
    </w:p>
    <w:p w:rsidR="00640977" w:rsidRPr="009B4176" w:rsidRDefault="00640977" w:rsidP="00640977">
      <w:pPr>
        <w:widowControl w:val="0"/>
        <w:ind w:firstLine="709"/>
        <w:jc w:val="both"/>
        <w:rPr>
          <w:sz w:val="28"/>
        </w:rPr>
      </w:pPr>
      <w:r w:rsidRPr="009B4176">
        <w:rPr>
          <w:sz w:val="28"/>
        </w:rPr>
        <w:t>2) проект организации работ по сносу объекта капитального строительства</w:t>
      </w:r>
      <w:proofErr w:type="gramStart"/>
      <w:r w:rsidRPr="009B4176">
        <w:rPr>
          <w:sz w:val="28"/>
        </w:rPr>
        <w:t>.»;</w:t>
      </w:r>
      <w:proofErr w:type="gramEnd"/>
    </w:p>
    <w:p w:rsidR="00DC6748" w:rsidRPr="009B4176" w:rsidRDefault="00640977" w:rsidP="00F322CC">
      <w:pPr>
        <w:widowControl w:val="0"/>
        <w:ind w:firstLine="709"/>
        <w:jc w:val="both"/>
        <w:rPr>
          <w:sz w:val="28"/>
          <w:szCs w:val="28"/>
        </w:rPr>
      </w:pPr>
      <w:r w:rsidRPr="009B4176">
        <w:rPr>
          <w:sz w:val="28"/>
          <w:szCs w:val="28"/>
        </w:rPr>
        <w:t>3</w:t>
      </w:r>
      <w:r w:rsidR="00DC6748" w:rsidRPr="009B4176">
        <w:rPr>
          <w:sz w:val="28"/>
          <w:szCs w:val="28"/>
        </w:rPr>
        <w:t xml:space="preserve">) подпункт 3 пункта </w:t>
      </w:r>
      <w:r w:rsidR="00AF7FF7" w:rsidRPr="009B4176">
        <w:rPr>
          <w:sz w:val="28"/>
          <w:szCs w:val="28"/>
        </w:rPr>
        <w:t>5.2</w:t>
      </w:r>
      <w:r w:rsidR="00DC6748" w:rsidRPr="009B4176">
        <w:rPr>
          <w:sz w:val="28"/>
          <w:szCs w:val="28"/>
        </w:rPr>
        <w:t xml:space="preserve"> изложить в следующей редакции:</w:t>
      </w:r>
    </w:p>
    <w:p w:rsidR="00DC6748" w:rsidRPr="009B4176" w:rsidRDefault="00DC6748" w:rsidP="00DC6748">
      <w:pPr>
        <w:ind w:firstLine="720"/>
        <w:jc w:val="both"/>
        <w:rPr>
          <w:sz w:val="28"/>
        </w:rPr>
      </w:pPr>
      <w:r w:rsidRPr="009B4176">
        <w:rPr>
          <w:sz w:val="32"/>
          <w:szCs w:val="28"/>
        </w:rPr>
        <w:t>«</w:t>
      </w:r>
      <w:r w:rsidRPr="009B4176">
        <w:rPr>
          <w:sz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roofErr w:type="gramStart"/>
      <w:r w:rsidRPr="009B4176">
        <w:rPr>
          <w:sz w:val="28"/>
        </w:rPr>
        <w:t>;»</w:t>
      </w:r>
      <w:proofErr w:type="gramEnd"/>
      <w:r w:rsidRPr="009B4176">
        <w:rPr>
          <w:sz w:val="28"/>
        </w:rPr>
        <w:t>.</w:t>
      </w:r>
      <w:r w:rsidRPr="009B4176">
        <w:rPr>
          <w:sz w:val="32"/>
          <w:szCs w:val="28"/>
        </w:rPr>
        <w:t xml:space="preserve"> </w:t>
      </w:r>
    </w:p>
    <w:p w:rsidR="001A3B6D" w:rsidRPr="009B4176" w:rsidRDefault="001A3B6D" w:rsidP="001A3B6D">
      <w:pPr>
        <w:widowControl w:val="0"/>
        <w:ind w:firstLine="709"/>
        <w:jc w:val="both"/>
        <w:rPr>
          <w:sz w:val="28"/>
        </w:rPr>
      </w:pPr>
      <w:r w:rsidRPr="009B4176">
        <w:rPr>
          <w:sz w:val="28"/>
        </w:rPr>
        <w:t>2. Опубликовать настоящее</w:t>
      </w:r>
      <w:r w:rsidR="007861E7" w:rsidRPr="009B4176">
        <w:rPr>
          <w:sz w:val="28"/>
        </w:rPr>
        <w:t xml:space="preserve"> постановление </w:t>
      </w:r>
      <w:r w:rsidRPr="009B4176">
        <w:rPr>
          <w:sz w:val="28"/>
        </w:rPr>
        <w:t xml:space="preserve">в печатном средстве массовой информации «Нововаршавский муниципальный вестник» и обеспечить размещение его текста на официальном сайте </w:t>
      </w:r>
      <w:r w:rsidR="00FB1CF6" w:rsidRPr="009B4176">
        <w:rPr>
          <w:sz w:val="28"/>
        </w:rPr>
        <w:t>городского</w:t>
      </w:r>
      <w:r w:rsidRPr="009B4176">
        <w:rPr>
          <w:sz w:val="28"/>
        </w:rPr>
        <w:t xml:space="preserve"> поселения.</w:t>
      </w:r>
    </w:p>
    <w:p w:rsidR="001A3B6D" w:rsidRPr="009B4176" w:rsidRDefault="001A3B6D" w:rsidP="001A3B6D">
      <w:pPr>
        <w:widowControl w:val="0"/>
        <w:ind w:firstLine="709"/>
        <w:jc w:val="both"/>
        <w:rPr>
          <w:sz w:val="28"/>
        </w:rPr>
      </w:pPr>
      <w:r w:rsidRPr="009B4176">
        <w:rPr>
          <w:sz w:val="28"/>
        </w:rPr>
        <w:t xml:space="preserve">3. </w:t>
      </w:r>
      <w:proofErr w:type="gramStart"/>
      <w:r w:rsidRPr="009B4176">
        <w:rPr>
          <w:sz w:val="28"/>
        </w:rPr>
        <w:t>Контроль за</w:t>
      </w:r>
      <w:proofErr w:type="gramEnd"/>
      <w:r w:rsidRPr="009B4176">
        <w:rPr>
          <w:sz w:val="28"/>
        </w:rPr>
        <w:t xml:space="preserve"> исполнением настоящего </w:t>
      </w:r>
      <w:r w:rsidR="007861E7" w:rsidRPr="009B4176">
        <w:rPr>
          <w:sz w:val="28"/>
        </w:rPr>
        <w:t>постановления оставляю за собой.</w:t>
      </w:r>
    </w:p>
    <w:p w:rsidR="001A3B6D" w:rsidRPr="009B4176" w:rsidRDefault="001A3B6D" w:rsidP="001A3B6D">
      <w:pPr>
        <w:spacing w:line="240" w:lineRule="exact"/>
        <w:jc w:val="both"/>
        <w:rPr>
          <w:sz w:val="28"/>
        </w:rPr>
      </w:pPr>
    </w:p>
    <w:p w:rsidR="001A3B6D" w:rsidRPr="009B4176" w:rsidRDefault="001A3B6D" w:rsidP="001A3B6D">
      <w:pPr>
        <w:spacing w:line="240" w:lineRule="exact"/>
        <w:jc w:val="both"/>
        <w:rPr>
          <w:sz w:val="28"/>
        </w:rPr>
      </w:pPr>
    </w:p>
    <w:p w:rsidR="00B20796" w:rsidRDefault="00B20796" w:rsidP="001A3B6D">
      <w:pPr>
        <w:spacing w:line="240" w:lineRule="exact"/>
        <w:jc w:val="both"/>
        <w:rPr>
          <w:sz w:val="28"/>
        </w:rPr>
      </w:pPr>
    </w:p>
    <w:p w:rsidR="00B20796" w:rsidRDefault="00B20796" w:rsidP="001A3B6D">
      <w:pPr>
        <w:spacing w:line="240" w:lineRule="exact"/>
        <w:jc w:val="both"/>
        <w:rPr>
          <w:sz w:val="28"/>
        </w:rPr>
      </w:pPr>
    </w:p>
    <w:p w:rsidR="00B20796" w:rsidRDefault="00B20796" w:rsidP="001A3B6D">
      <w:pPr>
        <w:spacing w:line="240" w:lineRule="exact"/>
        <w:jc w:val="both"/>
        <w:rPr>
          <w:sz w:val="28"/>
        </w:rPr>
      </w:pPr>
    </w:p>
    <w:p w:rsidR="001A3B6D" w:rsidRPr="009B4176" w:rsidRDefault="001A3B6D" w:rsidP="001A3B6D">
      <w:pPr>
        <w:spacing w:line="240" w:lineRule="exact"/>
        <w:jc w:val="both"/>
        <w:rPr>
          <w:sz w:val="28"/>
          <w:szCs w:val="28"/>
        </w:rPr>
      </w:pPr>
      <w:r w:rsidRPr="009B4176">
        <w:rPr>
          <w:sz w:val="28"/>
        </w:rPr>
        <w:t xml:space="preserve">Глава </w:t>
      </w:r>
      <w:r w:rsidR="00FB1CF6" w:rsidRPr="009B4176">
        <w:rPr>
          <w:sz w:val="28"/>
        </w:rPr>
        <w:t>городского</w:t>
      </w:r>
      <w:r w:rsidRPr="009B4176">
        <w:rPr>
          <w:sz w:val="28"/>
        </w:rPr>
        <w:t xml:space="preserve"> поселения                      </w:t>
      </w:r>
      <w:r w:rsidR="00FB1CF6" w:rsidRPr="009B4176">
        <w:rPr>
          <w:sz w:val="28"/>
        </w:rPr>
        <w:t xml:space="preserve">                          Л.Я. Придчина</w:t>
      </w:r>
    </w:p>
    <w:p w:rsidR="001A3B6D" w:rsidRPr="009B4176" w:rsidRDefault="001A3B6D" w:rsidP="001A3B6D">
      <w:pPr>
        <w:pStyle w:val="8"/>
        <w:jc w:val="both"/>
        <w:rPr>
          <w:rFonts w:eastAsia="Calibri"/>
          <w:b/>
          <w:bCs/>
          <w:color w:val="auto"/>
          <w:lang w:eastAsia="en-US"/>
        </w:rPr>
      </w:pPr>
      <w:r w:rsidRPr="009B4176">
        <w:rPr>
          <w:color w:val="auto"/>
        </w:rPr>
        <w:tab/>
      </w:r>
      <w:r w:rsidRPr="009B4176">
        <w:rPr>
          <w:color w:val="auto"/>
        </w:rPr>
        <w:tab/>
      </w:r>
      <w:r w:rsidRPr="009B4176">
        <w:rPr>
          <w:color w:val="auto"/>
        </w:rPr>
        <w:tab/>
      </w:r>
      <w:r w:rsidRPr="009B4176">
        <w:rPr>
          <w:color w:val="auto"/>
        </w:rPr>
        <w:tab/>
        <w:t xml:space="preserve">     </w:t>
      </w:r>
      <w:r w:rsidRPr="009B4176">
        <w:rPr>
          <w:color w:val="auto"/>
        </w:rPr>
        <w:tab/>
      </w:r>
      <w:r w:rsidRPr="009B4176">
        <w:rPr>
          <w:color w:val="auto"/>
        </w:rPr>
        <w:tab/>
      </w:r>
      <w:r w:rsidRPr="009B4176">
        <w:rPr>
          <w:color w:val="auto"/>
        </w:rPr>
        <w:tab/>
        <w:t xml:space="preserve">   </w:t>
      </w:r>
    </w:p>
    <w:p w:rsidR="001A3B6D" w:rsidRPr="00F322CC" w:rsidRDefault="001A3B6D" w:rsidP="001A3B6D">
      <w:pPr>
        <w:tabs>
          <w:tab w:val="left" w:pos="1400"/>
        </w:tabs>
        <w:jc w:val="both"/>
        <w:rPr>
          <w:sz w:val="28"/>
          <w:szCs w:val="28"/>
        </w:rPr>
      </w:pPr>
    </w:p>
    <w:p w:rsidR="001A3B6D" w:rsidRDefault="001A3B6D" w:rsidP="001A3B6D">
      <w:pPr>
        <w:tabs>
          <w:tab w:val="left" w:pos="1400"/>
        </w:tabs>
        <w:jc w:val="both"/>
        <w:rPr>
          <w:sz w:val="28"/>
          <w:szCs w:val="28"/>
        </w:rPr>
      </w:pPr>
    </w:p>
    <w:p w:rsidR="001A3B6D" w:rsidRDefault="001A3B6D" w:rsidP="001A3B6D">
      <w:pPr>
        <w:tabs>
          <w:tab w:val="left" w:pos="1400"/>
        </w:tabs>
        <w:jc w:val="both"/>
        <w:rPr>
          <w:sz w:val="28"/>
          <w:szCs w:val="28"/>
        </w:rPr>
      </w:pPr>
    </w:p>
    <w:p w:rsidR="001A3B6D" w:rsidRDefault="001A3B6D" w:rsidP="001A3B6D">
      <w:pPr>
        <w:tabs>
          <w:tab w:val="left" w:pos="1400"/>
        </w:tabs>
        <w:jc w:val="both"/>
        <w:rPr>
          <w:sz w:val="28"/>
          <w:szCs w:val="28"/>
        </w:rPr>
      </w:pPr>
    </w:p>
    <w:p w:rsidR="00E30B10" w:rsidRDefault="00E30B10"/>
    <w:sectPr w:rsidR="00E30B10" w:rsidSect="00E30B1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A3B6D"/>
    <w:rsid w:val="00016559"/>
    <w:rsid w:val="001209A6"/>
    <w:rsid w:val="00145EAA"/>
    <w:rsid w:val="00167990"/>
    <w:rsid w:val="001A3B6D"/>
    <w:rsid w:val="00244CBA"/>
    <w:rsid w:val="0034595E"/>
    <w:rsid w:val="00370985"/>
    <w:rsid w:val="003817B0"/>
    <w:rsid w:val="003F1055"/>
    <w:rsid w:val="003F4A4F"/>
    <w:rsid w:val="005520CA"/>
    <w:rsid w:val="00640977"/>
    <w:rsid w:val="00683F5A"/>
    <w:rsid w:val="006B1F9F"/>
    <w:rsid w:val="007861E7"/>
    <w:rsid w:val="007B4C93"/>
    <w:rsid w:val="00821AC8"/>
    <w:rsid w:val="0085105F"/>
    <w:rsid w:val="008731F7"/>
    <w:rsid w:val="008C2957"/>
    <w:rsid w:val="009002BF"/>
    <w:rsid w:val="009174EB"/>
    <w:rsid w:val="00997493"/>
    <w:rsid w:val="009B4176"/>
    <w:rsid w:val="009B4FF2"/>
    <w:rsid w:val="00A861F7"/>
    <w:rsid w:val="00AA65C3"/>
    <w:rsid w:val="00AB1938"/>
    <w:rsid w:val="00AF7FF7"/>
    <w:rsid w:val="00B20796"/>
    <w:rsid w:val="00B34A9A"/>
    <w:rsid w:val="00B63FD0"/>
    <w:rsid w:val="00B65D96"/>
    <w:rsid w:val="00BF316D"/>
    <w:rsid w:val="00C350ED"/>
    <w:rsid w:val="00CB776A"/>
    <w:rsid w:val="00CD32C8"/>
    <w:rsid w:val="00DC4B8A"/>
    <w:rsid w:val="00DC6748"/>
    <w:rsid w:val="00E30B10"/>
    <w:rsid w:val="00E92732"/>
    <w:rsid w:val="00E96084"/>
    <w:rsid w:val="00F322CC"/>
    <w:rsid w:val="00F47FDE"/>
    <w:rsid w:val="00FB1C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B6D"/>
    <w:pPr>
      <w:spacing w:after="0" w:line="240" w:lineRule="auto"/>
    </w:pPr>
    <w:rPr>
      <w:rFonts w:ascii="Times New Roman" w:eastAsia="Times New Roman" w:hAnsi="Times New Roman" w:cs="Times New Roman"/>
      <w:sz w:val="24"/>
      <w:szCs w:val="20"/>
      <w:lang w:eastAsia="ru-RU"/>
    </w:rPr>
  </w:style>
  <w:style w:type="paragraph" w:styleId="8">
    <w:name w:val="heading 8"/>
    <w:basedOn w:val="a"/>
    <w:next w:val="a"/>
    <w:link w:val="80"/>
    <w:qFormat/>
    <w:rsid w:val="001A3B6D"/>
    <w:pPr>
      <w:keepNext/>
      <w:overflowPunct w:val="0"/>
      <w:autoSpaceDE w:val="0"/>
      <w:autoSpaceDN w:val="0"/>
      <w:adjustRightInd w:val="0"/>
      <w:spacing w:line="240" w:lineRule="exact"/>
      <w:textAlignment w:val="baseline"/>
      <w:outlineLvl w:val="7"/>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rsid w:val="001A3B6D"/>
    <w:rPr>
      <w:rFonts w:ascii="Times New Roman" w:eastAsia="Times New Roman" w:hAnsi="Times New Roman" w:cs="Times New Roman"/>
      <w:color w:val="000000"/>
      <w:sz w:val="28"/>
      <w:szCs w:val="28"/>
      <w:lang w:eastAsia="ru-RU"/>
    </w:rPr>
  </w:style>
  <w:style w:type="paragraph" w:styleId="a3">
    <w:name w:val="List Paragraph"/>
    <w:basedOn w:val="a"/>
    <w:uiPriority w:val="34"/>
    <w:qFormat/>
    <w:rsid w:val="001A3B6D"/>
    <w:pPr>
      <w:ind w:left="720"/>
      <w:contextualSpacing/>
    </w:pPr>
  </w:style>
  <w:style w:type="paragraph" w:customStyle="1" w:styleId="1">
    <w:name w:val="заголовок 1"/>
    <w:basedOn w:val="a"/>
    <w:next w:val="a"/>
    <w:uiPriority w:val="99"/>
    <w:rsid w:val="00B20796"/>
    <w:pPr>
      <w:keepNext/>
      <w:autoSpaceDE w:val="0"/>
      <w:autoSpaceDN w:val="0"/>
      <w:jc w:val="center"/>
    </w:pPr>
    <w:rPr>
      <w:b/>
      <w:bCs/>
      <w:spacing w:val="30"/>
      <w:sz w:val="26"/>
      <w:szCs w:val="26"/>
    </w:rPr>
  </w:style>
</w:styles>
</file>

<file path=word/webSettings.xml><?xml version="1.0" encoding="utf-8"?>
<w:webSettings xmlns:r="http://schemas.openxmlformats.org/officeDocument/2006/relationships" xmlns:w="http://schemas.openxmlformats.org/wordprocessingml/2006/main">
  <w:divs>
    <w:div w:id="751780561">
      <w:bodyDiv w:val="1"/>
      <w:marLeft w:val="0"/>
      <w:marRight w:val="0"/>
      <w:marTop w:val="0"/>
      <w:marBottom w:val="0"/>
      <w:divBdr>
        <w:top w:val="none" w:sz="0" w:space="0" w:color="auto"/>
        <w:left w:val="none" w:sz="0" w:space="0" w:color="auto"/>
        <w:bottom w:val="none" w:sz="0" w:space="0" w:color="auto"/>
        <w:right w:val="none" w:sz="0" w:space="0" w:color="auto"/>
      </w:divBdr>
    </w:div>
    <w:div w:id="821197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CE11FC-5417-4AC7-9482-5C673E3AB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477</Words>
  <Characters>2724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Юрист-03</dc:creator>
  <cp:lastModifiedBy>Большегривское</cp:lastModifiedBy>
  <cp:revision>11</cp:revision>
  <dcterms:created xsi:type="dcterms:W3CDTF">2022-02-24T03:25:00Z</dcterms:created>
  <dcterms:modified xsi:type="dcterms:W3CDTF">2022-03-03T08:15:00Z</dcterms:modified>
</cp:coreProperties>
</file>