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00" w:rsidRDefault="00FC3900" w:rsidP="00FC3900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FC3900" w:rsidRDefault="00FC3900" w:rsidP="00FC3900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FC3900" w:rsidRPr="00D835F9" w:rsidRDefault="00FC3900" w:rsidP="00FC3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FC3900" w:rsidRPr="00154A5A" w:rsidRDefault="00FC3900" w:rsidP="00FC3900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FC3900" w:rsidTr="00FB2D44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FC3900" w:rsidRDefault="00FC3900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FC3900" w:rsidTr="00FB2D44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FC3900" w:rsidRDefault="00FC3900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FC3900" w:rsidTr="00FB2D44">
        <w:tc>
          <w:tcPr>
            <w:tcW w:w="1913" w:type="dxa"/>
            <w:tcBorders>
              <w:bottom w:val="single" w:sz="6" w:space="0" w:color="auto"/>
            </w:tcBorders>
          </w:tcPr>
          <w:p w:rsidR="00FC3900" w:rsidRDefault="00B54DED" w:rsidP="00FB2D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FC3900" w:rsidRDefault="00FC3900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FC3900" w:rsidRDefault="00B54DED" w:rsidP="00FB2D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95-п </w:t>
            </w:r>
          </w:p>
        </w:tc>
        <w:tc>
          <w:tcPr>
            <w:tcW w:w="3118" w:type="dxa"/>
          </w:tcPr>
          <w:p w:rsidR="00FC3900" w:rsidRDefault="00FC3900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FC3900" w:rsidRDefault="00FC3900" w:rsidP="00FB2D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FC3900" w:rsidRDefault="00FC3900" w:rsidP="00FC390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900" w:rsidRPr="00CC1954" w:rsidRDefault="00FC3900" w:rsidP="00FC390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03BFB">
        <w:rPr>
          <w:rFonts w:ascii="Times New Roman" w:hAnsi="Times New Roman"/>
          <w:sz w:val="28"/>
          <w:szCs w:val="28"/>
        </w:rPr>
        <w:t xml:space="preserve"> поселения от 30.10.2017</w:t>
      </w:r>
      <w:r w:rsidRPr="00CC1954">
        <w:rPr>
          <w:rFonts w:ascii="Times New Roman" w:hAnsi="Times New Roman"/>
          <w:sz w:val="28"/>
          <w:szCs w:val="28"/>
        </w:rPr>
        <w:t xml:space="preserve"> № </w:t>
      </w:r>
      <w:r w:rsidR="00703BFB">
        <w:rPr>
          <w:rFonts w:ascii="Times New Roman" w:hAnsi="Times New Roman"/>
          <w:sz w:val="28"/>
          <w:szCs w:val="28"/>
        </w:rPr>
        <w:t>126</w:t>
      </w:r>
      <w:r w:rsidRPr="00CC1954">
        <w:rPr>
          <w:rFonts w:ascii="Times New Roman" w:hAnsi="Times New Roman"/>
          <w:sz w:val="28"/>
          <w:szCs w:val="28"/>
        </w:rPr>
        <w:t>-п «</w:t>
      </w:r>
      <w:r w:rsidR="002F37EC" w:rsidRPr="002F37EC">
        <w:rPr>
          <w:rFonts w:ascii="Times New Roman" w:hAnsi="Times New Roman"/>
          <w:sz w:val="28"/>
          <w:szCs w:val="28"/>
        </w:rPr>
        <w:t>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Pr="00CC1954">
        <w:rPr>
          <w:rFonts w:ascii="Times New Roman" w:hAnsi="Times New Roman"/>
          <w:sz w:val="28"/>
          <w:szCs w:val="28"/>
        </w:rPr>
        <w:t>»</w:t>
      </w:r>
    </w:p>
    <w:p w:rsidR="00FC3900" w:rsidRDefault="00FC3900" w:rsidP="00FC3900">
      <w:pPr>
        <w:pStyle w:val="a4"/>
        <w:spacing w:before="2"/>
        <w:rPr>
          <w:b/>
          <w:sz w:val="33"/>
        </w:rPr>
      </w:pPr>
    </w:p>
    <w:p w:rsidR="00FC3900" w:rsidRPr="0087026E" w:rsidRDefault="00FC3900" w:rsidP="00FC3900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FC3900" w:rsidRPr="0087026E" w:rsidRDefault="00FC3900" w:rsidP="00FC3900">
      <w:pPr>
        <w:pStyle w:val="a6"/>
        <w:tabs>
          <w:tab w:val="left" w:pos="1152"/>
        </w:tabs>
        <w:spacing w:before="0"/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026E">
        <w:rPr>
          <w:sz w:val="28"/>
          <w:szCs w:val="28"/>
        </w:rPr>
        <w:t xml:space="preserve">Ввести в Административный регламент предоставления муниципальной </w:t>
      </w:r>
      <w:r w:rsidRPr="0087026E">
        <w:rPr>
          <w:spacing w:val="-3"/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№ </w:t>
      </w:r>
      <w:r w:rsidR="00703BFB">
        <w:rPr>
          <w:sz w:val="28"/>
          <w:szCs w:val="28"/>
        </w:rPr>
        <w:t>126-п от 30.10.2017</w:t>
      </w:r>
      <w:r w:rsidRPr="0087026E">
        <w:rPr>
          <w:sz w:val="28"/>
          <w:szCs w:val="28"/>
        </w:rPr>
        <w:t xml:space="preserve"> г «</w:t>
      </w:r>
      <w:r w:rsidR="00703BFB" w:rsidRPr="002F37EC">
        <w:rPr>
          <w:sz w:val="28"/>
          <w:szCs w:val="28"/>
        </w:rPr>
        <w:t>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Pr="0087026E">
        <w:rPr>
          <w:sz w:val="28"/>
          <w:szCs w:val="28"/>
        </w:rPr>
        <w:t>» следующие</w:t>
      </w:r>
      <w:r w:rsidRPr="0087026E">
        <w:rPr>
          <w:spacing w:val="-7"/>
          <w:sz w:val="28"/>
          <w:szCs w:val="28"/>
        </w:rPr>
        <w:t xml:space="preserve"> </w:t>
      </w:r>
      <w:r w:rsidRPr="0087026E">
        <w:rPr>
          <w:sz w:val="28"/>
          <w:szCs w:val="28"/>
        </w:rPr>
        <w:t>изменения:</w:t>
      </w:r>
    </w:p>
    <w:p w:rsidR="00053AAB" w:rsidRPr="002F37EC" w:rsidRDefault="002F37EC" w:rsidP="002F37EC">
      <w:pPr>
        <w:rPr>
          <w:rFonts w:ascii="Times New Roman" w:hAnsi="Times New Roman" w:cs="Times New Roman"/>
          <w:b/>
          <w:i/>
          <w:sz w:val="28"/>
        </w:rPr>
      </w:pPr>
      <w:r w:rsidRPr="002F37EC">
        <w:rPr>
          <w:rFonts w:ascii="Times New Roman" w:hAnsi="Times New Roman" w:cs="Times New Roman"/>
          <w:b/>
          <w:i/>
          <w:sz w:val="28"/>
        </w:rPr>
        <w:t>1.1. пункт 2</w:t>
      </w:r>
      <w:r>
        <w:rPr>
          <w:rFonts w:ascii="Times New Roman" w:hAnsi="Times New Roman" w:cs="Times New Roman"/>
          <w:b/>
          <w:i/>
          <w:sz w:val="28"/>
        </w:rPr>
        <w:t xml:space="preserve">.2 </w:t>
      </w:r>
      <w:r w:rsidRPr="002F37EC">
        <w:rPr>
          <w:rFonts w:ascii="Times New Roman" w:hAnsi="Times New Roman" w:cs="Times New Roman"/>
          <w:b/>
          <w:i/>
          <w:sz w:val="28"/>
        </w:rPr>
        <w:t xml:space="preserve"> раздел 2 добавить абзацем следующего содержания </w:t>
      </w:r>
    </w:p>
    <w:p w:rsidR="002F37EC" w:rsidRDefault="002F37EC" w:rsidP="002F37EC">
      <w:pPr>
        <w:spacing w:after="0"/>
        <w:ind w:firstLine="567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«</w:t>
      </w:r>
      <w:r w:rsidRPr="00CC56CD">
        <w:rPr>
          <w:rFonts w:ascii="Times New Roman" w:hAnsi="Times New Roman"/>
          <w:sz w:val="28"/>
          <w:szCs w:val="24"/>
        </w:rPr>
        <w:t xml:space="preserve">Информирование о порядке предоставления муниципальной услуги осуществляется путем размещения информации в открытой и доступной форме на официальном сайте </w:t>
      </w:r>
      <w:proofErr w:type="spellStart"/>
      <w:r w:rsidRPr="00CC56CD">
        <w:rPr>
          <w:rFonts w:ascii="Times New Roman" w:hAnsi="Times New Roman"/>
          <w:sz w:val="28"/>
          <w:szCs w:val="24"/>
        </w:rPr>
        <w:t>Нововаршавского</w:t>
      </w:r>
      <w:proofErr w:type="spellEnd"/>
      <w:r w:rsidRPr="00CC56CD">
        <w:rPr>
          <w:rFonts w:ascii="Times New Roman" w:hAnsi="Times New Roman"/>
          <w:sz w:val="28"/>
          <w:szCs w:val="24"/>
        </w:rPr>
        <w:t xml:space="preserve"> муниципального района Омской области в информационно-телекоммуникационной сети "Интернет", в федеральной государственной информационной системе "Единый портал государственных и муниципальных услуг (функций)" (далее – Единый портал) и государственной информационной системе Омской области "Портал государственных и муниципальных услуг Омской области" (далее – Портал Омской области).</w:t>
      </w:r>
      <w:r>
        <w:rPr>
          <w:rFonts w:ascii="Times New Roman" w:hAnsi="Times New Roman"/>
          <w:sz w:val="28"/>
          <w:szCs w:val="24"/>
        </w:rPr>
        <w:t>»</w:t>
      </w:r>
      <w:proofErr w:type="gramEnd"/>
    </w:p>
    <w:p w:rsidR="002F37EC" w:rsidRPr="002F37EC" w:rsidRDefault="002F37EC" w:rsidP="002F37EC">
      <w:pPr>
        <w:spacing w:after="0"/>
        <w:jc w:val="both"/>
        <w:rPr>
          <w:rFonts w:ascii="Times New Roman" w:hAnsi="Times New Roman"/>
          <w:b/>
          <w:i/>
          <w:sz w:val="28"/>
          <w:szCs w:val="24"/>
        </w:rPr>
      </w:pPr>
      <w:r w:rsidRPr="002F37EC">
        <w:rPr>
          <w:rFonts w:ascii="Times New Roman" w:hAnsi="Times New Roman"/>
          <w:b/>
          <w:i/>
          <w:sz w:val="28"/>
          <w:szCs w:val="24"/>
        </w:rPr>
        <w:t xml:space="preserve">1.2. </w:t>
      </w:r>
      <w:r w:rsidRPr="002F37EC">
        <w:rPr>
          <w:rFonts w:ascii="Times New Roman" w:hAnsi="Times New Roman" w:cs="Times New Roman"/>
          <w:b/>
          <w:i/>
          <w:sz w:val="28"/>
        </w:rPr>
        <w:t>пункт 2.3 раздел 2 добавить абзацем следующего содержания</w:t>
      </w:r>
    </w:p>
    <w:p w:rsidR="002F37EC" w:rsidRDefault="002F37EC" w:rsidP="002F37EC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>
        <w:rPr>
          <w:rFonts w:ascii="Times New Roman" w:hAnsi="Times New Roman"/>
          <w:kern w:val="2"/>
          <w:sz w:val="28"/>
          <w:szCs w:val="24"/>
          <w:lang w:bidi="hi-IN"/>
        </w:rPr>
        <w:t>«</w:t>
      </w:r>
      <w:r w:rsidRPr="00CC56CD">
        <w:rPr>
          <w:rFonts w:ascii="Times New Roman" w:hAnsi="Times New Roman"/>
          <w:kern w:val="2"/>
          <w:sz w:val="28"/>
          <w:szCs w:val="24"/>
          <w:lang w:bidi="hi-IN"/>
        </w:rPr>
        <w:t xml:space="preserve">В случае подачи заявления и документов через Единый портал или Портал Омской области, </w:t>
      </w:r>
      <w:r w:rsidRPr="00CC56CD">
        <w:rPr>
          <w:rFonts w:ascii="Times New Roman" w:hAnsi="Times New Roman"/>
          <w:sz w:val="28"/>
          <w:szCs w:val="24"/>
        </w:rPr>
        <w:t xml:space="preserve">должностное лицо, </w:t>
      </w:r>
      <w:r w:rsidRPr="00CC56CD">
        <w:rPr>
          <w:rFonts w:ascii="Times New Roman" w:hAnsi="Times New Roman"/>
          <w:kern w:val="2"/>
          <w:sz w:val="28"/>
          <w:szCs w:val="24"/>
          <w:lang w:bidi="hi-IN"/>
        </w:rPr>
        <w:t xml:space="preserve">ответственное за предоставление </w:t>
      </w:r>
      <w:r w:rsidRPr="00CC56CD">
        <w:rPr>
          <w:rFonts w:ascii="Times New Roman" w:hAnsi="Times New Roman"/>
          <w:kern w:val="2"/>
          <w:sz w:val="28"/>
          <w:szCs w:val="24"/>
          <w:lang w:bidi="hi-IN"/>
        </w:rPr>
        <w:lastRenderedPageBreak/>
        <w:t>муниципальной услуги</w:t>
      </w:r>
      <w:r w:rsidRPr="00CC56CD">
        <w:rPr>
          <w:rFonts w:ascii="Times New Roman" w:hAnsi="Times New Roman"/>
          <w:sz w:val="28"/>
          <w:szCs w:val="24"/>
        </w:rPr>
        <w:t>, обеспечивает</w:t>
      </w:r>
      <w:r w:rsidRPr="00CC56CD">
        <w:rPr>
          <w:rFonts w:ascii="Times New Roman" w:hAnsi="Times New Roman"/>
          <w:kern w:val="2"/>
          <w:sz w:val="28"/>
          <w:szCs w:val="24"/>
          <w:lang w:bidi="hi-IN"/>
        </w:rPr>
        <w:t xml:space="preserve"> направление </w:t>
      </w:r>
      <w:r w:rsidRPr="00CC56CD">
        <w:rPr>
          <w:rFonts w:ascii="Times New Roman" w:hAnsi="Times New Roman"/>
          <w:sz w:val="28"/>
          <w:szCs w:val="24"/>
        </w:rPr>
        <w:t xml:space="preserve">с использованием информационной системы </w:t>
      </w:r>
      <w:r w:rsidRPr="00CC56CD">
        <w:rPr>
          <w:rFonts w:ascii="Times New Roman" w:hAnsi="Times New Roman"/>
          <w:kern w:val="2"/>
          <w:sz w:val="28"/>
          <w:szCs w:val="24"/>
          <w:lang w:bidi="hi-IN"/>
        </w:rPr>
        <w:t>результатов предоставления муниципальной услуги в личный кабинет заявителя на Едином портале или Портале Омской области</w:t>
      </w:r>
      <w:proofErr w:type="gramStart"/>
      <w:r w:rsidRPr="00CC56CD">
        <w:rPr>
          <w:rFonts w:ascii="Times New Roman" w:hAnsi="Times New Roman"/>
          <w:kern w:val="2"/>
          <w:sz w:val="28"/>
          <w:szCs w:val="24"/>
          <w:lang w:bidi="hi-IN"/>
        </w:rPr>
        <w:t>.</w:t>
      </w:r>
      <w:r>
        <w:rPr>
          <w:rFonts w:ascii="Times New Roman" w:hAnsi="Times New Roman"/>
          <w:kern w:val="2"/>
          <w:sz w:val="28"/>
          <w:szCs w:val="24"/>
          <w:lang w:bidi="hi-IN"/>
        </w:rPr>
        <w:t>»</w:t>
      </w:r>
      <w:proofErr w:type="gramEnd"/>
    </w:p>
    <w:p w:rsidR="002F37EC" w:rsidRDefault="002F37EC" w:rsidP="002F37EC">
      <w:pPr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>
        <w:rPr>
          <w:rFonts w:ascii="Times New Roman" w:hAnsi="Times New Roman"/>
          <w:b/>
          <w:i/>
          <w:sz w:val="28"/>
          <w:szCs w:val="24"/>
        </w:rPr>
        <w:t>1.3</w:t>
      </w:r>
      <w:r w:rsidRPr="002F37EC">
        <w:rPr>
          <w:rFonts w:ascii="Times New Roman" w:hAnsi="Times New Roman"/>
          <w:b/>
          <w:i/>
          <w:sz w:val="28"/>
          <w:szCs w:val="24"/>
        </w:rPr>
        <w:t xml:space="preserve">. </w:t>
      </w:r>
      <w:r w:rsidRPr="002F37EC">
        <w:rPr>
          <w:rFonts w:ascii="Times New Roman" w:hAnsi="Times New Roman" w:cs="Times New Roman"/>
          <w:b/>
          <w:i/>
          <w:sz w:val="28"/>
        </w:rPr>
        <w:t>пункт 2.</w:t>
      </w:r>
      <w:r>
        <w:rPr>
          <w:rFonts w:ascii="Times New Roman" w:hAnsi="Times New Roman" w:cs="Times New Roman"/>
          <w:b/>
          <w:i/>
          <w:sz w:val="28"/>
        </w:rPr>
        <w:t>6</w:t>
      </w:r>
      <w:r w:rsidRPr="002F37EC">
        <w:rPr>
          <w:rFonts w:ascii="Times New Roman" w:hAnsi="Times New Roman" w:cs="Times New Roman"/>
          <w:b/>
          <w:i/>
          <w:sz w:val="28"/>
        </w:rPr>
        <w:t xml:space="preserve"> раздел 2 добавить абзацем следующего содержания</w:t>
      </w:r>
    </w:p>
    <w:p w:rsidR="002F37EC" w:rsidRPr="00E21264" w:rsidRDefault="002F37EC" w:rsidP="002F37EC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proofErr w:type="gramStart"/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«</w:t>
      </w:r>
      <w:r w:rsidRPr="00E21264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Pr="00E21264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 необходимости представить недостающие документы.</w:t>
      </w:r>
    </w:p>
    <w:p w:rsidR="002F37EC" w:rsidRDefault="002F37EC" w:rsidP="002F37EC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 w:rsidRPr="00E21264">
        <w:rPr>
          <w:rFonts w:ascii="Times New Roman" w:hAnsi="Times New Roman"/>
          <w:kern w:val="2"/>
          <w:sz w:val="28"/>
          <w:szCs w:val="24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</w:t>
      </w:r>
      <w:proofErr w:type="gramStart"/>
      <w:r w:rsidRPr="00E21264">
        <w:rPr>
          <w:rFonts w:ascii="Times New Roman" w:hAnsi="Times New Roman"/>
          <w:kern w:val="2"/>
          <w:sz w:val="28"/>
          <w:szCs w:val="24"/>
          <w:lang w:bidi="hi-IN"/>
        </w:rPr>
        <w:t>.</w:t>
      </w:r>
      <w:r>
        <w:rPr>
          <w:rFonts w:ascii="Times New Roman" w:hAnsi="Times New Roman"/>
          <w:kern w:val="2"/>
          <w:sz w:val="28"/>
          <w:szCs w:val="24"/>
          <w:lang w:bidi="hi-IN"/>
        </w:rPr>
        <w:t>»</w:t>
      </w:r>
      <w:proofErr w:type="gramEnd"/>
    </w:p>
    <w:p w:rsidR="002F37EC" w:rsidRPr="002F37EC" w:rsidRDefault="002F37EC" w:rsidP="002F37EC">
      <w:pPr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>
        <w:rPr>
          <w:rFonts w:ascii="Times New Roman" w:hAnsi="Times New Roman"/>
          <w:b/>
          <w:i/>
          <w:sz w:val="28"/>
          <w:szCs w:val="24"/>
        </w:rPr>
        <w:t>1.4</w:t>
      </w:r>
      <w:r w:rsidRPr="002F37EC">
        <w:rPr>
          <w:rFonts w:ascii="Times New Roman" w:hAnsi="Times New Roman"/>
          <w:b/>
          <w:i/>
          <w:sz w:val="28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8"/>
        </w:rPr>
        <w:t xml:space="preserve">пункт 3.2 </w:t>
      </w:r>
      <w:r w:rsidRPr="002F37EC">
        <w:rPr>
          <w:rFonts w:ascii="Times New Roman" w:hAnsi="Times New Roman" w:cs="Times New Roman"/>
          <w:b/>
          <w:i/>
          <w:sz w:val="28"/>
        </w:rPr>
        <w:t>раздел 2 добавить абзацем следующего содержания</w:t>
      </w:r>
    </w:p>
    <w:p w:rsidR="002F37EC" w:rsidRPr="00E21264" w:rsidRDefault="002F37EC" w:rsidP="002F37EC">
      <w:pPr>
        <w:spacing w:after="0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«</w:t>
      </w:r>
      <w:r w:rsidRPr="00E21264">
        <w:rPr>
          <w:rFonts w:ascii="Times New Roman" w:hAnsi="Times New Roman"/>
          <w:color w:val="000000"/>
          <w:sz w:val="28"/>
          <w:szCs w:val="24"/>
        </w:rP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2F37EC" w:rsidRPr="00E21264" w:rsidRDefault="002F37EC" w:rsidP="002F37EC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E21264">
        <w:rPr>
          <w:rFonts w:ascii="Times New Roman" w:hAnsi="Times New Roman"/>
          <w:color w:val="000000"/>
          <w:sz w:val="28"/>
          <w:szCs w:val="24"/>
        </w:rPr>
        <w:t xml:space="preserve">1. </w:t>
      </w:r>
      <w:proofErr w:type="gramStart"/>
      <w:r w:rsidRPr="00E21264">
        <w:rPr>
          <w:rFonts w:ascii="Times New Roman" w:hAnsi="Times New Roman"/>
          <w:color w:val="000000"/>
          <w:sz w:val="28"/>
          <w:szCs w:val="24"/>
        </w:rPr>
        <w:t>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</w:t>
      </w:r>
      <w:proofErr w:type="gramEnd"/>
      <w:r w:rsidRPr="00E21264">
        <w:rPr>
          <w:rFonts w:ascii="Times New Roman" w:hAnsi="Times New Roman"/>
          <w:color w:val="000000"/>
          <w:sz w:val="28"/>
          <w:szCs w:val="24"/>
        </w:rPr>
        <w:t xml:space="preserve"> заявителю в электронном виде).</w:t>
      </w:r>
    </w:p>
    <w:p w:rsidR="002F37EC" w:rsidRPr="00E21264" w:rsidRDefault="002F37EC" w:rsidP="002F37EC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E21264">
        <w:rPr>
          <w:rFonts w:ascii="Times New Roman" w:hAnsi="Times New Roman"/>
          <w:color w:val="000000"/>
          <w:sz w:val="28"/>
          <w:szCs w:val="24"/>
        </w:rPr>
        <w:t>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2F37EC" w:rsidRPr="00E21264" w:rsidRDefault="002F37EC" w:rsidP="002F37EC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E21264">
        <w:rPr>
          <w:rFonts w:ascii="Times New Roman" w:hAnsi="Times New Roman"/>
          <w:color w:val="000000"/>
          <w:sz w:val="28"/>
          <w:szCs w:val="24"/>
        </w:rPr>
        <w:t xml:space="preserve">3. Для заявителей обеспечивается возможность осуществлять с использованием Единого портала и Портала Омской области получение </w:t>
      </w:r>
      <w:r w:rsidRPr="00E21264">
        <w:rPr>
          <w:rFonts w:ascii="Times New Roman" w:hAnsi="Times New Roman"/>
          <w:color w:val="000000"/>
          <w:sz w:val="28"/>
          <w:szCs w:val="24"/>
        </w:rPr>
        <w:lastRenderedPageBreak/>
        <w:t>сведений о ходе выполнения запроса о предоставлении муниципальной услуги.</w:t>
      </w:r>
    </w:p>
    <w:p w:rsidR="00FC3900" w:rsidRPr="002F37EC" w:rsidRDefault="002F37EC" w:rsidP="002F37EC">
      <w:pPr>
        <w:spacing w:after="0" w:line="240" w:lineRule="auto"/>
        <w:ind w:left="142" w:firstLine="567"/>
        <w:contextualSpacing/>
        <w:jc w:val="both"/>
        <w:rPr>
          <w:color w:val="000000"/>
          <w:sz w:val="28"/>
          <w:szCs w:val="24"/>
        </w:rPr>
      </w:pPr>
      <w:r w:rsidRPr="00E21264">
        <w:rPr>
          <w:rFonts w:ascii="Times New Roman" w:hAnsi="Times New Roman"/>
          <w:color w:val="000000"/>
          <w:sz w:val="28"/>
          <w:szCs w:val="24"/>
        </w:rPr>
        <w:t>4. При направлении заявления и документов (содержащихся в них сведений) в форме электронных документов в порядке, предусмотренном пунктом 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</w:t>
      </w:r>
      <w:proofErr w:type="gramStart"/>
      <w:r w:rsidRPr="00E21264">
        <w:rPr>
          <w:rFonts w:ascii="Times New Roman" w:hAnsi="Times New Roman"/>
          <w:color w:val="000000"/>
          <w:sz w:val="28"/>
          <w:szCs w:val="24"/>
        </w:rPr>
        <w:t>.</w:t>
      </w:r>
      <w:r>
        <w:rPr>
          <w:rFonts w:ascii="Times New Roman" w:hAnsi="Times New Roman"/>
          <w:color w:val="000000"/>
          <w:sz w:val="28"/>
          <w:szCs w:val="24"/>
        </w:rPr>
        <w:t>»</w:t>
      </w:r>
      <w:r>
        <w:rPr>
          <w:color w:val="000000"/>
          <w:sz w:val="28"/>
          <w:szCs w:val="24"/>
        </w:rPr>
        <w:t>.</w:t>
      </w:r>
      <w:proofErr w:type="gramEnd"/>
    </w:p>
    <w:p w:rsidR="00FC3900" w:rsidRPr="0087026E" w:rsidRDefault="00FC3900" w:rsidP="00FC3900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FC3900" w:rsidRPr="0087026E" w:rsidRDefault="00FC3900" w:rsidP="00FC3900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FC3900" w:rsidRPr="0087026E" w:rsidRDefault="00FC3900" w:rsidP="00FC3900">
      <w:pPr>
        <w:pStyle w:val="a4"/>
        <w:ind w:left="57" w:right="57"/>
        <w:jc w:val="both"/>
        <w:rPr>
          <w:sz w:val="28"/>
          <w:szCs w:val="28"/>
        </w:rPr>
      </w:pPr>
    </w:p>
    <w:p w:rsidR="00FC3900" w:rsidRPr="0087026E" w:rsidRDefault="00FC3900" w:rsidP="00FC3900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FC3900" w:rsidRPr="00552902" w:rsidRDefault="00FC3900" w:rsidP="00FC3900">
      <w:pPr>
        <w:spacing w:after="0"/>
        <w:ind w:right="-1"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FC3900" w:rsidRPr="00552902" w:rsidRDefault="00FC3900" w:rsidP="00FC3900">
      <w:pPr>
        <w:rPr>
          <w:rFonts w:ascii="Times New Roman" w:hAnsi="Times New Roman" w:cs="Times New Roman"/>
          <w:sz w:val="28"/>
        </w:rPr>
      </w:pPr>
      <w:r w:rsidRPr="00552902">
        <w:rPr>
          <w:rFonts w:ascii="Times New Roman" w:hAnsi="Times New Roman" w:cs="Times New Roman"/>
          <w:sz w:val="28"/>
        </w:rPr>
        <w:t xml:space="preserve">          Глава городского поселения                                          </w:t>
      </w:r>
      <w:proofErr w:type="spellStart"/>
      <w:r w:rsidRPr="00552902">
        <w:rPr>
          <w:rFonts w:ascii="Times New Roman" w:hAnsi="Times New Roman" w:cs="Times New Roman"/>
          <w:sz w:val="28"/>
        </w:rPr>
        <w:t>Л.Я.Придчина</w:t>
      </w:r>
      <w:proofErr w:type="spellEnd"/>
    </w:p>
    <w:p w:rsidR="00FC3900" w:rsidRDefault="00FC3900"/>
    <w:sectPr w:rsidR="00FC3900" w:rsidSect="00053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3900"/>
    <w:rsid w:val="00053AAB"/>
    <w:rsid w:val="002F37EC"/>
    <w:rsid w:val="00703BFB"/>
    <w:rsid w:val="00B54DED"/>
    <w:rsid w:val="00FC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39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FC39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FC3900"/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List Paragraph"/>
    <w:basedOn w:val="a"/>
    <w:uiPriority w:val="1"/>
    <w:qFormat/>
    <w:rsid w:val="00FC3900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Heading1">
    <w:name w:val="Heading 1"/>
    <w:basedOn w:val="a"/>
    <w:uiPriority w:val="1"/>
    <w:qFormat/>
    <w:rsid w:val="00FC3900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4</cp:revision>
  <dcterms:created xsi:type="dcterms:W3CDTF">2020-09-09T02:16:00Z</dcterms:created>
  <dcterms:modified xsi:type="dcterms:W3CDTF">2020-09-30T03:00:00Z</dcterms:modified>
</cp:coreProperties>
</file>