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3" w:rsidRPr="00F16633" w:rsidRDefault="00F16633" w:rsidP="000E24F5">
      <w:pPr>
        <w:pStyle w:val="Heading1"/>
        <w:suppressAutoHyphens/>
        <w:kinsoku w:val="0"/>
        <w:overflowPunct w:val="0"/>
        <w:spacing w:before="0"/>
        <w:ind w:left="0" w:firstLine="709"/>
        <w:outlineLvl w:val="9"/>
      </w:pPr>
      <w:r w:rsidRPr="00F16633">
        <w:t>ПРОТОКОЛ</w:t>
      </w:r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  <w:jc w:val="center"/>
      </w:pPr>
      <w:r w:rsidRPr="00F16633">
        <w:t>заседания</w:t>
      </w:r>
      <w:r w:rsidRPr="00F16633">
        <w:rPr>
          <w:spacing w:val="-2"/>
        </w:rPr>
        <w:t xml:space="preserve"> </w:t>
      </w:r>
      <w:r w:rsidRPr="00F16633">
        <w:t>комиссии</w:t>
      </w:r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  <w:jc w:val="center"/>
      </w:pPr>
      <w:r w:rsidRPr="00F16633">
        <w:t>по</w:t>
      </w:r>
      <w:r w:rsidRPr="00F16633">
        <w:rPr>
          <w:spacing w:val="-2"/>
        </w:rPr>
        <w:t xml:space="preserve"> </w:t>
      </w:r>
      <w:r w:rsidRPr="00F16633">
        <w:t>соблюдению</w:t>
      </w:r>
      <w:r w:rsidRPr="00F16633">
        <w:rPr>
          <w:spacing w:val="-4"/>
        </w:rPr>
        <w:t xml:space="preserve"> </w:t>
      </w:r>
      <w:r w:rsidRPr="00F16633">
        <w:t>требований</w:t>
      </w:r>
      <w:r w:rsidRPr="00F16633">
        <w:rPr>
          <w:spacing w:val="-1"/>
        </w:rPr>
        <w:t xml:space="preserve"> </w:t>
      </w:r>
      <w:r w:rsidRPr="00F16633">
        <w:t>к</w:t>
      </w:r>
      <w:r w:rsidRPr="00F16633">
        <w:rPr>
          <w:spacing w:val="-2"/>
        </w:rPr>
        <w:t xml:space="preserve"> </w:t>
      </w:r>
      <w:r w:rsidRPr="00F16633">
        <w:t>служебному</w:t>
      </w:r>
      <w:r w:rsidRPr="00F16633">
        <w:rPr>
          <w:spacing w:val="-5"/>
        </w:rPr>
        <w:t xml:space="preserve"> </w:t>
      </w:r>
      <w:r w:rsidRPr="00F16633">
        <w:t>поведению</w:t>
      </w:r>
      <w:r w:rsidRPr="00F16633">
        <w:rPr>
          <w:spacing w:val="-4"/>
        </w:rPr>
        <w:t xml:space="preserve"> </w:t>
      </w:r>
      <w:r w:rsidRPr="00F16633">
        <w:t>муниципальных</w:t>
      </w:r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  <w:jc w:val="center"/>
      </w:pPr>
      <w:r w:rsidRPr="00F16633">
        <w:t xml:space="preserve">служащих и урегулированию конфликта интересов Большегривского городского </w:t>
      </w:r>
      <w:r w:rsidRPr="00F16633">
        <w:rPr>
          <w:spacing w:val="-67"/>
        </w:rPr>
        <w:t xml:space="preserve"> </w:t>
      </w:r>
      <w:r w:rsidRPr="00F16633">
        <w:t>поселения</w:t>
      </w:r>
      <w:r w:rsidRPr="00F16633">
        <w:rPr>
          <w:spacing w:val="-2"/>
        </w:rPr>
        <w:t xml:space="preserve"> </w:t>
      </w:r>
      <w:r w:rsidRPr="00F16633">
        <w:t>Нововаршавского</w:t>
      </w:r>
      <w:r w:rsidRPr="00F16633">
        <w:rPr>
          <w:spacing w:val="-1"/>
        </w:rPr>
        <w:t xml:space="preserve"> </w:t>
      </w:r>
      <w:r w:rsidRPr="00F16633">
        <w:t>муниципального</w:t>
      </w:r>
      <w:r w:rsidRPr="00F16633">
        <w:rPr>
          <w:spacing w:val="-2"/>
        </w:rPr>
        <w:t xml:space="preserve"> </w:t>
      </w:r>
      <w:r w:rsidRPr="00F16633">
        <w:t>района</w:t>
      </w:r>
      <w:r w:rsidRPr="00F16633">
        <w:rPr>
          <w:spacing w:val="-2"/>
        </w:rPr>
        <w:t xml:space="preserve"> </w:t>
      </w:r>
      <w:r w:rsidRPr="00F16633">
        <w:t>Омской</w:t>
      </w:r>
      <w:r w:rsidRPr="00F16633">
        <w:rPr>
          <w:spacing w:val="-4"/>
        </w:rPr>
        <w:t xml:space="preserve"> </w:t>
      </w:r>
      <w:r w:rsidRPr="00F16633">
        <w:t>области</w:t>
      </w:r>
    </w:p>
    <w:p w:rsidR="00F16633" w:rsidRPr="00F16633" w:rsidRDefault="00F16633" w:rsidP="00F16633">
      <w:pPr>
        <w:pStyle w:val="a3"/>
        <w:tabs>
          <w:tab w:val="left" w:pos="5898"/>
        </w:tabs>
        <w:suppressAutoHyphens/>
        <w:kinsoku w:val="0"/>
        <w:overflowPunct w:val="0"/>
        <w:ind w:firstLine="709"/>
        <w:jc w:val="both"/>
      </w:pPr>
      <w:r w:rsidRPr="00F16633">
        <w:tab/>
      </w:r>
    </w:p>
    <w:p w:rsidR="00F16633" w:rsidRPr="00F16633" w:rsidRDefault="00F16633" w:rsidP="00F16633">
      <w:pPr>
        <w:pStyle w:val="a3"/>
        <w:tabs>
          <w:tab w:val="left" w:pos="8240"/>
        </w:tabs>
        <w:suppressAutoHyphens/>
        <w:kinsoku w:val="0"/>
        <w:overflowPunct w:val="0"/>
        <w:ind w:firstLine="709"/>
        <w:jc w:val="both"/>
      </w:pPr>
      <w:r w:rsidRPr="00F16633">
        <w:t xml:space="preserve">29.05.2024                                                              </w:t>
      </w:r>
      <w:r w:rsidR="000E24F5">
        <w:t xml:space="preserve">        </w:t>
      </w:r>
      <w:proofErr w:type="spellStart"/>
      <w:r w:rsidRPr="00F16633">
        <w:t>р</w:t>
      </w:r>
      <w:r w:rsidR="00BD0CEB">
        <w:t>.</w:t>
      </w:r>
      <w:r w:rsidRPr="00F16633">
        <w:t>п</w:t>
      </w:r>
      <w:proofErr w:type="gramStart"/>
      <w:r w:rsidRPr="00F16633">
        <w:t>.Б</w:t>
      </w:r>
      <w:proofErr w:type="gramEnd"/>
      <w:r w:rsidRPr="00F16633">
        <w:t>ольшегривское</w:t>
      </w:r>
      <w:proofErr w:type="spellEnd"/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</w:pP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 xml:space="preserve">Глава Большегривского городского поселения, </w:t>
      </w: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>председатель комиссии Л.Я.Придчина</w:t>
      </w:r>
    </w:p>
    <w:p w:rsidR="000E24F5" w:rsidRDefault="000E24F5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поселения, </w:t>
      </w: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>заместитель председателя комиссии С.В.Черномазова</w:t>
      </w: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>ведущий специалист по земельным вопросам М.В.Романова</w:t>
      </w: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633" w:rsidRPr="00F16633" w:rsidRDefault="00F16633" w:rsidP="000E24F5">
      <w:pPr>
        <w:suppressAutoHyphens/>
        <w:kinsoku w:val="0"/>
        <w:overflowPunct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sz w:val="28"/>
          <w:szCs w:val="28"/>
        </w:rPr>
        <w:t xml:space="preserve">Участковый уполномоченный ОМВД полиции </w:t>
      </w:r>
      <w:proofErr w:type="spellStart"/>
      <w:r w:rsidRPr="00F16633">
        <w:rPr>
          <w:rFonts w:ascii="Times New Roman" w:hAnsi="Times New Roman" w:cs="Times New Roman"/>
          <w:sz w:val="28"/>
          <w:szCs w:val="28"/>
        </w:rPr>
        <w:t>А.А.Чежан</w:t>
      </w:r>
      <w:proofErr w:type="spellEnd"/>
    </w:p>
    <w:p w:rsidR="00F16633" w:rsidRPr="00F16633" w:rsidRDefault="00F16633" w:rsidP="000E24F5">
      <w:pPr>
        <w:pStyle w:val="a3"/>
        <w:suppressAutoHyphens/>
        <w:kinsoku w:val="0"/>
        <w:overflowPunct w:val="0"/>
      </w:pPr>
    </w:p>
    <w:p w:rsidR="00F16633" w:rsidRPr="00F16633" w:rsidRDefault="00F16633" w:rsidP="00F16633">
      <w:pPr>
        <w:pStyle w:val="Heading1"/>
        <w:suppressAutoHyphens/>
        <w:kinsoku w:val="0"/>
        <w:overflowPunct w:val="0"/>
        <w:spacing w:before="0"/>
        <w:ind w:left="0" w:firstLine="709"/>
        <w:jc w:val="both"/>
        <w:outlineLvl w:val="9"/>
      </w:pPr>
      <w:r w:rsidRPr="00F16633">
        <w:t>ПОВЕСТКА</w:t>
      </w:r>
      <w:r w:rsidRPr="00F16633">
        <w:rPr>
          <w:spacing w:val="-3"/>
        </w:rPr>
        <w:t xml:space="preserve"> </w:t>
      </w:r>
      <w:r w:rsidRPr="00F16633">
        <w:t>ДНЯ:</w:t>
      </w:r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  <w:jc w:val="both"/>
      </w:pPr>
      <w:r w:rsidRPr="00F16633">
        <w:t>1.</w:t>
      </w:r>
      <w:r w:rsidRPr="00F16633">
        <w:rPr>
          <w:spacing w:val="1"/>
        </w:rPr>
        <w:t xml:space="preserve"> </w:t>
      </w:r>
      <w:r w:rsidRPr="00F16633">
        <w:t>Об</w:t>
      </w:r>
      <w:r w:rsidRPr="00F16633">
        <w:rPr>
          <w:spacing w:val="1"/>
        </w:rPr>
        <w:t xml:space="preserve"> </w:t>
      </w:r>
      <w:r w:rsidRPr="00F16633">
        <w:t>организации</w:t>
      </w:r>
      <w:r w:rsidRPr="00F16633">
        <w:rPr>
          <w:spacing w:val="1"/>
        </w:rPr>
        <w:t xml:space="preserve"> </w:t>
      </w:r>
      <w:r w:rsidRPr="00F16633">
        <w:t>работы</w:t>
      </w:r>
      <w:r w:rsidRPr="00F16633">
        <w:rPr>
          <w:spacing w:val="1"/>
        </w:rPr>
        <w:t xml:space="preserve"> </w:t>
      </w:r>
      <w:r w:rsidRPr="00F16633">
        <w:t>по</w:t>
      </w:r>
      <w:r w:rsidRPr="00F16633">
        <w:rPr>
          <w:spacing w:val="1"/>
        </w:rPr>
        <w:t xml:space="preserve"> </w:t>
      </w:r>
      <w:r w:rsidRPr="00F16633">
        <w:t>своевременности</w:t>
      </w:r>
      <w:r w:rsidRPr="00F16633">
        <w:rPr>
          <w:spacing w:val="1"/>
        </w:rPr>
        <w:t xml:space="preserve"> </w:t>
      </w:r>
      <w:r w:rsidRPr="00F16633">
        <w:t>предоставления</w:t>
      </w:r>
      <w:r w:rsidRPr="00F16633">
        <w:rPr>
          <w:spacing w:val="1"/>
        </w:rPr>
        <w:t xml:space="preserve"> </w:t>
      </w:r>
      <w:r w:rsidRPr="00F16633">
        <w:t>сведений</w:t>
      </w:r>
      <w:r w:rsidRPr="00F16633">
        <w:rPr>
          <w:spacing w:val="1"/>
        </w:rPr>
        <w:t xml:space="preserve"> </w:t>
      </w:r>
      <w:r w:rsidRPr="00F16633">
        <w:t>о</w:t>
      </w:r>
      <w:r w:rsidRPr="00F16633">
        <w:rPr>
          <w:spacing w:val="1"/>
        </w:rPr>
        <w:t xml:space="preserve"> </w:t>
      </w:r>
      <w:r w:rsidRPr="00F16633">
        <w:t>дох</w:t>
      </w:r>
      <w:r w:rsidRPr="00F16633">
        <w:t>о</w:t>
      </w:r>
      <w:r w:rsidRPr="00F16633">
        <w:t>дах, расходах, об имуществе и обязательствах имущественного характера</w:t>
      </w:r>
      <w:r w:rsidRPr="00F16633">
        <w:rPr>
          <w:spacing w:val="1"/>
        </w:rPr>
        <w:t xml:space="preserve"> </w:t>
      </w:r>
      <w:r w:rsidRPr="00F16633">
        <w:t>муниципал</w:t>
      </w:r>
      <w:r w:rsidRPr="00F16633">
        <w:t>ь</w:t>
      </w:r>
      <w:r w:rsidRPr="00F16633">
        <w:t>ными</w:t>
      </w:r>
      <w:r w:rsidRPr="00F16633">
        <w:rPr>
          <w:spacing w:val="1"/>
        </w:rPr>
        <w:t xml:space="preserve"> </w:t>
      </w:r>
      <w:r w:rsidRPr="00F16633">
        <w:t>служащими и депутатами</w:t>
      </w:r>
      <w:r w:rsidRPr="00F16633">
        <w:rPr>
          <w:spacing w:val="70"/>
        </w:rPr>
        <w:t xml:space="preserve"> </w:t>
      </w:r>
      <w:r w:rsidRPr="00F16633">
        <w:t>Большегривского городского поселения</w:t>
      </w:r>
      <w:r w:rsidRPr="00F16633">
        <w:rPr>
          <w:spacing w:val="1"/>
        </w:rPr>
        <w:t xml:space="preserve"> </w:t>
      </w:r>
      <w:r w:rsidRPr="00F16633">
        <w:t>за</w:t>
      </w:r>
      <w:r w:rsidRPr="00F16633">
        <w:rPr>
          <w:spacing w:val="-2"/>
        </w:rPr>
        <w:t xml:space="preserve"> </w:t>
      </w:r>
      <w:r w:rsidRPr="00F16633">
        <w:t>2023 год.</w:t>
      </w:r>
    </w:p>
    <w:p w:rsidR="00F16633" w:rsidRPr="00F16633" w:rsidRDefault="00F16633" w:rsidP="00F16633">
      <w:pPr>
        <w:suppressAutoHyphens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3">
        <w:rPr>
          <w:rFonts w:ascii="Times New Roman" w:hAnsi="Times New Roman" w:cs="Times New Roman"/>
          <w:b/>
          <w:sz w:val="28"/>
          <w:szCs w:val="28"/>
        </w:rPr>
        <w:t>1.СЛУШАЛИ:</w:t>
      </w:r>
      <w:r w:rsidRPr="00F166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F16633">
        <w:rPr>
          <w:rFonts w:ascii="Times New Roman" w:hAnsi="Times New Roman" w:cs="Times New Roman"/>
          <w:sz w:val="28"/>
          <w:szCs w:val="28"/>
        </w:rPr>
        <w:t xml:space="preserve">Л.Я. </w:t>
      </w:r>
      <w:proofErr w:type="spellStart"/>
      <w:r w:rsidRPr="00F16633">
        <w:rPr>
          <w:rFonts w:ascii="Times New Roman" w:hAnsi="Times New Roman" w:cs="Times New Roman"/>
          <w:sz w:val="28"/>
          <w:szCs w:val="28"/>
        </w:rPr>
        <w:t>Придчину</w:t>
      </w:r>
      <w:proofErr w:type="spellEnd"/>
      <w:r w:rsidRPr="00F16633">
        <w:rPr>
          <w:rFonts w:ascii="Times New Roman" w:hAnsi="Times New Roman" w:cs="Times New Roman"/>
          <w:sz w:val="28"/>
          <w:szCs w:val="28"/>
        </w:rPr>
        <w:t xml:space="preserve">, </w:t>
      </w:r>
      <w:r w:rsidR="000E24F5">
        <w:rPr>
          <w:rFonts w:ascii="Times New Roman" w:hAnsi="Times New Roman" w:cs="Times New Roman"/>
          <w:sz w:val="28"/>
          <w:szCs w:val="28"/>
        </w:rPr>
        <w:t>в</w:t>
      </w:r>
      <w:r w:rsidRPr="00F16633">
        <w:rPr>
          <w:rFonts w:ascii="Times New Roman" w:hAnsi="Times New Roman" w:cs="Times New Roman"/>
          <w:sz w:val="28"/>
          <w:szCs w:val="28"/>
        </w:rPr>
        <w:t xml:space="preserve"> связи с принятием Федерального закона от 6 февраля 2023 года </w:t>
      </w:r>
      <w:r w:rsidRPr="00F16633">
        <w:rPr>
          <w:rFonts w:ascii="Times New Roman" w:hAnsi="Times New Roman" w:cs="Times New Roman"/>
          <w:sz w:val="28"/>
          <w:szCs w:val="28"/>
        </w:rPr>
        <w:br/>
        <w:t>№ 12-ФЗ «О внесении изменений в Федеральный закон «Об общих принципах орган</w:t>
      </w:r>
      <w:r w:rsidRPr="00F16633">
        <w:rPr>
          <w:rFonts w:ascii="Times New Roman" w:hAnsi="Times New Roman" w:cs="Times New Roman"/>
          <w:sz w:val="28"/>
          <w:szCs w:val="28"/>
        </w:rPr>
        <w:t>и</w:t>
      </w:r>
      <w:r w:rsidRPr="00F16633">
        <w:rPr>
          <w:rFonts w:ascii="Times New Roman" w:hAnsi="Times New Roman" w:cs="Times New Roman"/>
          <w:sz w:val="28"/>
          <w:szCs w:val="28"/>
        </w:rPr>
        <w:t>зации публичной власти в субъектах Российской Федерации» и отдельные законод</w:t>
      </w:r>
      <w:r w:rsidRPr="00F16633">
        <w:rPr>
          <w:rFonts w:ascii="Times New Roman" w:hAnsi="Times New Roman" w:cs="Times New Roman"/>
          <w:sz w:val="28"/>
          <w:szCs w:val="28"/>
        </w:rPr>
        <w:t>а</w:t>
      </w:r>
      <w:r w:rsidRPr="00F16633">
        <w:rPr>
          <w:rFonts w:ascii="Times New Roman" w:hAnsi="Times New Roman" w:cs="Times New Roman"/>
          <w:sz w:val="28"/>
          <w:szCs w:val="28"/>
        </w:rPr>
        <w:t xml:space="preserve">тельные акты Российской Федерации» сообщаю, что </w:t>
      </w:r>
      <w:r w:rsidRPr="00F16633">
        <w:rPr>
          <w:rFonts w:ascii="Times New Roman" w:hAnsi="Times New Roman" w:cs="Times New Roman"/>
          <w:b/>
          <w:sz w:val="28"/>
          <w:szCs w:val="28"/>
        </w:rPr>
        <w:t xml:space="preserve">с 1 марта 2023 года </w:t>
      </w:r>
      <w:r w:rsidRPr="00F16633">
        <w:rPr>
          <w:rFonts w:ascii="Times New Roman" w:hAnsi="Times New Roman" w:cs="Times New Roman"/>
          <w:i/>
          <w:sz w:val="28"/>
          <w:szCs w:val="28"/>
        </w:rPr>
        <w:t>все депут</w:t>
      </w:r>
      <w:r w:rsidRPr="00F16633">
        <w:rPr>
          <w:rFonts w:ascii="Times New Roman" w:hAnsi="Times New Roman" w:cs="Times New Roman"/>
          <w:i/>
          <w:sz w:val="28"/>
          <w:szCs w:val="28"/>
        </w:rPr>
        <w:t>а</w:t>
      </w:r>
      <w:r w:rsidRPr="00F16633">
        <w:rPr>
          <w:rFonts w:ascii="Times New Roman" w:hAnsi="Times New Roman" w:cs="Times New Roman"/>
          <w:i/>
          <w:sz w:val="28"/>
          <w:szCs w:val="28"/>
        </w:rPr>
        <w:t>ты, осуществляющие свои полномочия на непостоянной основе</w:t>
      </w:r>
      <w:r w:rsidRPr="00F16633">
        <w:rPr>
          <w:rFonts w:ascii="Times New Roman" w:hAnsi="Times New Roman" w:cs="Times New Roman"/>
          <w:sz w:val="28"/>
          <w:szCs w:val="28"/>
        </w:rPr>
        <w:t xml:space="preserve"> (в том числе депутаты советов муниципальных районов, городских</w:t>
      </w:r>
      <w:proofErr w:type="gramEnd"/>
      <w:r w:rsidRPr="00F16633">
        <w:rPr>
          <w:rFonts w:ascii="Times New Roman" w:hAnsi="Times New Roman" w:cs="Times New Roman"/>
          <w:sz w:val="28"/>
          <w:szCs w:val="28"/>
        </w:rPr>
        <w:t xml:space="preserve"> и сельских поселений),</w:t>
      </w:r>
      <w:r w:rsidRPr="00F1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6633">
        <w:rPr>
          <w:rFonts w:ascii="Times New Roman" w:hAnsi="Times New Roman" w:cs="Times New Roman"/>
          <w:sz w:val="28"/>
          <w:szCs w:val="28"/>
        </w:rPr>
        <w:t xml:space="preserve">сообщают о </w:t>
      </w:r>
      <w:proofErr w:type="spellStart"/>
      <w:r w:rsidRPr="00F16633">
        <w:rPr>
          <w:rFonts w:ascii="Times New Roman" w:hAnsi="Times New Roman" w:cs="Times New Roman"/>
          <w:sz w:val="28"/>
          <w:szCs w:val="28"/>
        </w:rPr>
        <w:t>нес</w:t>
      </w:r>
      <w:r w:rsidRPr="00F16633">
        <w:rPr>
          <w:rFonts w:ascii="Times New Roman" w:hAnsi="Times New Roman" w:cs="Times New Roman"/>
          <w:sz w:val="28"/>
          <w:szCs w:val="28"/>
        </w:rPr>
        <w:t>о</w:t>
      </w:r>
      <w:r w:rsidRPr="00F16633">
        <w:rPr>
          <w:rFonts w:ascii="Times New Roman" w:hAnsi="Times New Roman" w:cs="Times New Roman"/>
          <w:sz w:val="28"/>
          <w:szCs w:val="28"/>
        </w:rPr>
        <w:t>вершении</w:t>
      </w:r>
      <w:proofErr w:type="spellEnd"/>
      <w:r w:rsidRPr="00F16633">
        <w:rPr>
          <w:rFonts w:ascii="Times New Roman" w:hAnsi="Times New Roman" w:cs="Times New Roman"/>
          <w:sz w:val="28"/>
          <w:szCs w:val="28"/>
        </w:rPr>
        <w:t xml:space="preserve"> сделок, предусмотренных</w:t>
      </w:r>
      <w:r w:rsidRPr="00F16633">
        <w:rPr>
          <w:rFonts w:ascii="Times New Roman" w:hAnsi="Times New Roman" w:cs="Times New Roman"/>
          <w:bCs/>
          <w:sz w:val="28"/>
          <w:szCs w:val="28"/>
        </w:rPr>
        <w:t xml:space="preserve"> частью 1 статьи 3 Федерального закона от 3 д</w:t>
      </w:r>
      <w:r w:rsidRPr="00F16633">
        <w:rPr>
          <w:rFonts w:ascii="Times New Roman" w:hAnsi="Times New Roman" w:cs="Times New Roman"/>
          <w:bCs/>
          <w:sz w:val="28"/>
          <w:szCs w:val="28"/>
        </w:rPr>
        <w:t>е</w:t>
      </w:r>
      <w:r w:rsidRPr="00F16633">
        <w:rPr>
          <w:rFonts w:ascii="Times New Roman" w:hAnsi="Times New Roman" w:cs="Times New Roman"/>
          <w:bCs/>
          <w:sz w:val="28"/>
          <w:szCs w:val="28"/>
        </w:rPr>
        <w:t>кабря 2012 года № 230-ФЗ</w:t>
      </w:r>
      <w:r w:rsidRPr="00F1663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F1663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1663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</w:t>
      </w:r>
      <w:r w:rsidRPr="00F16633">
        <w:rPr>
          <w:rFonts w:ascii="Times New Roman" w:hAnsi="Times New Roman" w:cs="Times New Roman"/>
          <w:sz w:val="28"/>
          <w:szCs w:val="28"/>
        </w:rPr>
        <w:br/>
        <w:t xml:space="preserve">их доходам», путем подачи </w:t>
      </w:r>
      <w:r w:rsidRPr="00F16633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F16633">
        <w:rPr>
          <w:rFonts w:ascii="Times New Roman" w:hAnsi="Times New Roman" w:cs="Times New Roman"/>
          <w:sz w:val="28"/>
          <w:szCs w:val="28"/>
        </w:rPr>
        <w:t>.</w:t>
      </w:r>
    </w:p>
    <w:p w:rsidR="00F16633" w:rsidRPr="00F16633" w:rsidRDefault="00F16633" w:rsidP="00F16633">
      <w:pPr>
        <w:pStyle w:val="a3"/>
        <w:suppressAutoHyphens/>
        <w:kinsoku w:val="0"/>
        <w:overflowPunct w:val="0"/>
        <w:ind w:firstLine="709"/>
        <w:jc w:val="both"/>
      </w:pPr>
      <w:r w:rsidRPr="00F16633">
        <w:t>За</w:t>
      </w:r>
      <w:r w:rsidRPr="00F16633">
        <w:rPr>
          <w:spacing w:val="20"/>
        </w:rPr>
        <w:t xml:space="preserve"> </w:t>
      </w:r>
      <w:r w:rsidR="000E24F5">
        <w:t>2023</w:t>
      </w:r>
      <w:r w:rsidRPr="00F16633">
        <w:rPr>
          <w:spacing w:val="22"/>
        </w:rPr>
        <w:t xml:space="preserve"> </w:t>
      </w:r>
      <w:r w:rsidRPr="00F16633">
        <w:t>год</w:t>
      </w:r>
      <w:r w:rsidRPr="00F16633">
        <w:rPr>
          <w:spacing w:val="22"/>
        </w:rPr>
        <w:t xml:space="preserve"> </w:t>
      </w:r>
      <w:r w:rsidRPr="00F16633">
        <w:t>представили</w:t>
      </w:r>
      <w:r w:rsidRPr="00F16633">
        <w:rPr>
          <w:spacing w:val="22"/>
        </w:rPr>
        <w:t xml:space="preserve"> </w:t>
      </w:r>
      <w:r w:rsidRPr="00F16633">
        <w:t>справки</w:t>
      </w:r>
      <w:r w:rsidRPr="00F16633">
        <w:rPr>
          <w:spacing w:val="19"/>
        </w:rPr>
        <w:t xml:space="preserve"> </w:t>
      </w:r>
      <w:r w:rsidRPr="00F16633">
        <w:t>о</w:t>
      </w:r>
      <w:r w:rsidRPr="00F16633">
        <w:rPr>
          <w:spacing w:val="22"/>
        </w:rPr>
        <w:t xml:space="preserve"> </w:t>
      </w:r>
      <w:r w:rsidRPr="00F16633">
        <w:t>доходах,</w:t>
      </w:r>
      <w:r w:rsidRPr="00F16633">
        <w:rPr>
          <w:spacing w:val="18"/>
        </w:rPr>
        <w:t xml:space="preserve"> </w:t>
      </w:r>
      <w:r w:rsidRPr="00F16633">
        <w:t>расходах,</w:t>
      </w:r>
      <w:r w:rsidRPr="00F16633">
        <w:rPr>
          <w:spacing w:val="21"/>
        </w:rPr>
        <w:t xml:space="preserve"> </w:t>
      </w:r>
      <w:r w:rsidRPr="00F16633">
        <w:t>об</w:t>
      </w:r>
      <w:r w:rsidRPr="00F16633">
        <w:rPr>
          <w:spacing w:val="20"/>
        </w:rPr>
        <w:t xml:space="preserve"> </w:t>
      </w:r>
      <w:r w:rsidRPr="00F16633">
        <w:t>имуществе</w:t>
      </w:r>
      <w:r w:rsidRPr="00F16633">
        <w:rPr>
          <w:spacing w:val="-68"/>
        </w:rPr>
        <w:t xml:space="preserve"> </w:t>
      </w:r>
      <w:r w:rsidRPr="00F16633">
        <w:t>и</w:t>
      </w:r>
      <w:r w:rsidRPr="00F16633">
        <w:rPr>
          <w:spacing w:val="-1"/>
        </w:rPr>
        <w:t xml:space="preserve"> </w:t>
      </w:r>
      <w:r w:rsidRPr="00F16633">
        <w:t>обяз</w:t>
      </w:r>
      <w:r w:rsidRPr="00F16633">
        <w:t>а</w:t>
      </w:r>
      <w:r w:rsidRPr="00F16633">
        <w:t>тельствах имущественного характера:</w:t>
      </w:r>
    </w:p>
    <w:p w:rsidR="00F16633" w:rsidRPr="00F16633" w:rsidRDefault="00F16633" w:rsidP="00F16633">
      <w:pPr>
        <w:pStyle w:val="a5"/>
        <w:numPr>
          <w:ilvl w:val="0"/>
          <w:numId w:val="1"/>
        </w:numPr>
        <w:tabs>
          <w:tab w:val="left" w:pos="381"/>
        </w:tabs>
        <w:suppressAutoHyphens/>
        <w:kinsoku w:val="0"/>
        <w:overflowPunct w:val="0"/>
        <w:ind w:left="0" w:firstLine="709"/>
        <w:rPr>
          <w:sz w:val="28"/>
          <w:szCs w:val="28"/>
        </w:rPr>
      </w:pPr>
      <w:r w:rsidRPr="00F16633">
        <w:rPr>
          <w:sz w:val="28"/>
          <w:szCs w:val="28"/>
        </w:rPr>
        <w:t>Глава</w:t>
      </w:r>
      <w:r w:rsidRPr="00F16633">
        <w:rPr>
          <w:spacing w:val="-3"/>
          <w:sz w:val="28"/>
          <w:szCs w:val="28"/>
        </w:rPr>
        <w:t xml:space="preserve"> </w:t>
      </w:r>
      <w:r w:rsidRPr="00F16633">
        <w:rPr>
          <w:sz w:val="28"/>
          <w:szCs w:val="28"/>
        </w:rPr>
        <w:t>Большегривского городского</w:t>
      </w:r>
      <w:r w:rsidRPr="00F16633">
        <w:rPr>
          <w:spacing w:val="-2"/>
          <w:sz w:val="28"/>
          <w:szCs w:val="28"/>
        </w:rPr>
        <w:t xml:space="preserve"> </w:t>
      </w:r>
      <w:r w:rsidRPr="00F16633">
        <w:rPr>
          <w:sz w:val="28"/>
          <w:szCs w:val="28"/>
        </w:rPr>
        <w:t>поселения – 1 человек</w:t>
      </w:r>
      <w:r w:rsidRPr="00F16633">
        <w:rPr>
          <w:spacing w:val="-1"/>
          <w:sz w:val="28"/>
          <w:szCs w:val="28"/>
        </w:rPr>
        <w:t>;</w:t>
      </w:r>
    </w:p>
    <w:p w:rsidR="00F16633" w:rsidRPr="00F16633" w:rsidRDefault="00F16633" w:rsidP="00F16633">
      <w:pPr>
        <w:pStyle w:val="a5"/>
        <w:numPr>
          <w:ilvl w:val="0"/>
          <w:numId w:val="1"/>
        </w:numPr>
        <w:tabs>
          <w:tab w:val="left" w:pos="377"/>
        </w:tabs>
        <w:suppressAutoHyphens/>
        <w:kinsoku w:val="0"/>
        <w:overflowPunct w:val="0"/>
        <w:ind w:left="0" w:firstLine="709"/>
        <w:rPr>
          <w:sz w:val="28"/>
          <w:szCs w:val="28"/>
        </w:rPr>
      </w:pPr>
      <w:r w:rsidRPr="00F16633">
        <w:rPr>
          <w:sz w:val="28"/>
          <w:szCs w:val="28"/>
        </w:rPr>
        <w:t>Депутаты</w:t>
      </w:r>
      <w:r w:rsidRPr="00F16633">
        <w:rPr>
          <w:spacing w:val="-2"/>
          <w:sz w:val="28"/>
          <w:szCs w:val="28"/>
        </w:rPr>
        <w:t xml:space="preserve"> </w:t>
      </w:r>
      <w:r w:rsidRPr="00F16633">
        <w:rPr>
          <w:sz w:val="28"/>
          <w:szCs w:val="28"/>
        </w:rPr>
        <w:t>Совета</w:t>
      </w:r>
      <w:r w:rsidRPr="00F16633">
        <w:rPr>
          <w:spacing w:val="-4"/>
          <w:sz w:val="28"/>
          <w:szCs w:val="28"/>
        </w:rPr>
        <w:t xml:space="preserve"> </w:t>
      </w:r>
      <w:r w:rsidRPr="00F16633">
        <w:rPr>
          <w:sz w:val="28"/>
          <w:szCs w:val="28"/>
        </w:rPr>
        <w:t>Большегривского городского поселения</w:t>
      </w:r>
      <w:r w:rsidRPr="00F16633">
        <w:rPr>
          <w:spacing w:val="-4"/>
          <w:sz w:val="28"/>
          <w:szCs w:val="28"/>
        </w:rPr>
        <w:t xml:space="preserve"> </w:t>
      </w:r>
      <w:r w:rsidRPr="00F16633">
        <w:rPr>
          <w:sz w:val="28"/>
          <w:szCs w:val="28"/>
        </w:rPr>
        <w:t>– 9 человек.</w:t>
      </w:r>
    </w:p>
    <w:p w:rsidR="00F16633" w:rsidRPr="00F16633" w:rsidRDefault="00F16633" w:rsidP="000E24F5">
      <w:pPr>
        <w:pStyle w:val="a5"/>
        <w:numPr>
          <w:ilvl w:val="0"/>
          <w:numId w:val="1"/>
        </w:numPr>
        <w:tabs>
          <w:tab w:val="left" w:pos="377"/>
        </w:tabs>
        <w:suppressAutoHyphens/>
        <w:kinsoku w:val="0"/>
        <w:overflowPunct w:val="0"/>
        <w:ind w:left="0" w:firstLine="709"/>
        <w:rPr>
          <w:sz w:val="28"/>
          <w:szCs w:val="28"/>
        </w:rPr>
      </w:pPr>
      <w:r w:rsidRPr="00F16633">
        <w:rPr>
          <w:sz w:val="28"/>
          <w:szCs w:val="28"/>
        </w:rPr>
        <w:t>Муниципальные</w:t>
      </w:r>
      <w:r w:rsidRPr="00F16633">
        <w:rPr>
          <w:spacing w:val="-2"/>
          <w:sz w:val="28"/>
          <w:szCs w:val="28"/>
        </w:rPr>
        <w:t xml:space="preserve"> </w:t>
      </w:r>
      <w:r w:rsidRPr="00F16633">
        <w:rPr>
          <w:sz w:val="28"/>
          <w:szCs w:val="28"/>
        </w:rPr>
        <w:t>служащие</w:t>
      </w:r>
      <w:r w:rsidRPr="00F16633">
        <w:rPr>
          <w:spacing w:val="67"/>
          <w:sz w:val="28"/>
          <w:szCs w:val="28"/>
        </w:rPr>
        <w:t xml:space="preserve"> </w:t>
      </w:r>
      <w:r w:rsidRPr="00F16633">
        <w:rPr>
          <w:sz w:val="28"/>
          <w:szCs w:val="28"/>
        </w:rPr>
        <w:t>–</w:t>
      </w:r>
      <w:r w:rsidRPr="00F16633">
        <w:rPr>
          <w:spacing w:val="-2"/>
          <w:sz w:val="28"/>
          <w:szCs w:val="28"/>
        </w:rPr>
        <w:t xml:space="preserve"> </w:t>
      </w:r>
      <w:r w:rsidR="000E24F5">
        <w:rPr>
          <w:sz w:val="28"/>
          <w:szCs w:val="28"/>
        </w:rPr>
        <w:t>5</w:t>
      </w:r>
      <w:r w:rsidRPr="00F16633">
        <w:rPr>
          <w:sz w:val="28"/>
          <w:szCs w:val="28"/>
        </w:rPr>
        <w:t xml:space="preserve"> человек.</w:t>
      </w:r>
    </w:p>
    <w:p w:rsidR="00F16633" w:rsidRPr="00F16633" w:rsidRDefault="00F16633" w:rsidP="000E24F5">
      <w:pPr>
        <w:pStyle w:val="a3"/>
        <w:suppressAutoHyphens/>
        <w:kinsoku w:val="0"/>
        <w:overflowPunct w:val="0"/>
        <w:ind w:firstLine="709"/>
        <w:jc w:val="both"/>
      </w:pPr>
      <w:r w:rsidRPr="00F16633">
        <w:t>РЕШИЛИ:</w:t>
      </w:r>
      <w:r w:rsidR="000E24F5">
        <w:t xml:space="preserve"> Принять информацию.</w:t>
      </w:r>
    </w:p>
    <w:p w:rsidR="000E24F5" w:rsidRDefault="000E24F5" w:rsidP="000E24F5">
      <w:pPr>
        <w:pStyle w:val="a3"/>
        <w:tabs>
          <w:tab w:val="left" w:pos="7640"/>
        </w:tabs>
        <w:suppressAutoHyphens/>
        <w:kinsoku w:val="0"/>
        <w:overflowPunct w:val="0"/>
        <w:jc w:val="both"/>
      </w:pPr>
    </w:p>
    <w:p w:rsidR="00DA3B9C" w:rsidRPr="000E24F5" w:rsidRDefault="00F16633" w:rsidP="000E24F5">
      <w:pPr>
        <w:pStyle w:val="a3"/>
        <w:tabs>
          <w:tab w:val="left" w:pos="7640"/>
        </w:tabs>
        <w:suppressAutoHyphens/>
        <w:kinsoku w:val="0"/>
        <w:overflowPunct w:val="0"/>
        <w:jc w:val="both"/>
      </w:pPr>
      <w:r w:rsidRPr="00F16633">
        <w:t>Председатель</w:t>
      </w:r>
      <w:r w:rsidRPr="00F16633">
        <w:rPr>
          <w:spacing w:val="-4"/>
        </w:rPr>
        <w:t xml:space="preserve"> </w:t>
      </w:r>
      <w:r w:rsidR="000E24F5">
        <w:t xml:space="preserve">комиссии                                                      </w:t>
      </w:r>
      <w:r w:rsidRPr="00F16633">
        <w:rPr>
          <w:position w:val="1"/>
        </w:rPr>
        <w:t>Л.Я.</w:t>
      </w:r>
      <w:r w:rsidRPr="00F16633">
        <w:rPr>
          <w:spacing w:val="-4"/>
          <w:position w:val="1"/>
        </w:rPr>
        <w:t xml:space="preserve"> Придчина</w:t>
      </w:r>
    </w:p>
    <w:sectPr w:rsidR="00DA3B9C" w:rsidRPr="000E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E6D"/>
    <w:multiLevelType w:val="hybridMultilevel"/>
    <w:tmpl w:val="A6C2E2E6"/>
    <w:lvl w:ilvl="0" w:tplc="506E1B44">
      <w:numFmt w:val="bullet"/>
      <w:lvlText w:val="-"/>
      <w:lvlJc w:val="left"/>
      <w:pPr>
        <w:ind w:left="38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4529C">
      <w:numFmt w:val="bullet"/>
      <w:lvlText w:val="•"/>
      <w:lvlJc w:val="left"/>
      <w:pPr>
        <w:ind w:left="1396" w:hanging="168"/>
      </w:pPr>
      <w:rPr>
        <w:rFonts w:hint="default"/>
        <w:lang w:val="ru-RU" w:eastAsia="en-US" w:bidi="ar-SA"/>
      </w:rPr>
    </w:lvl>
    <w:lvl w:ilvl="2" w:tplc="C55A8D26">
      <w:numFmt w:val="bullet"/>
      <w:lvlText w:val="•"/>
      <w:lvlJc w:val="left"/>
      <w:pPr>
        <w:ind w:left="2412" w:hanging="168"/>
      </w:pPr>
      <w:rPr>
        <w:rFonts w:hint="default"/>
        <w:lang w:val="ru-RU" w:eastAsia="en-US" w:bidi="ar-SA"/>
      </w:rPr>
    </w:lvl>
    <w:lvl w:ilvl="3" w:tplc="8A509808">
      <w:numFmt w:val="bullet"/>
      <w:lvlText w:val="•"/>
      <w:lvlJc w:val="left"/>
      <w:pPr>
        <w:ind w:left="3428" w:hanging="168"/>
      </w:pPr>
      <w:rPr>
        <w:rFonts w:hint="default"/>
        <w:lang w:val="ru-RU" w:eastAsia="en-US" w:bidi="ar-SA"/>
      </w:rPr>
    </w:lvl>
    <w:lvl w:ilvl="4" w:tplc="CF66272C">
      <w:numFmt w:val="bullet"/>
      <w:lvlText w:val="•"/>
      <w:lvlJc w:val="left"/>
      <w:pPr>
        <w:ind w:left="4444" w:hanging="168"/>
      </w:pPr>
      <w:rPr>
        <w:rFonts w:hint="default"/>
        <w:lang w:val="ru-RU" w:eastAsia="en-US" w:bidi="ar-SA"/>
      </w:rPr>
    </w:lvl>
    <w:lvl w:ilvl="5" w:tplc="176A97E0">
      <w:numFmt w:val="bullet"/>
      <w:lvlText w:val="•"/>
      <w:lvlJc w:val="left"/>
      <w:pPr>
        <w:ind w:left="5460" w:hanging="168"/>
      </w:pPr>
      <w:rPr>
        <w:rFonts w:hint="default"/>
        <w:lang w:val="ru-RU" w:eastAsia="en-US" w:bidi="ar-SA"/>
      </w:rPr>
    </w:lvl>
    <w:lvl w:ilvl="6" w:tplc="D1207474">
      <w:numFmt w:val="bullet"/>
      <w:lvlText w:val="•"/>
      <w:lvlJc w:val="left"/>
      <w:pPr>
        <w:ind w:left="6476" w:hanging="168"/>
      </w:pPr>
      <w:rPr>
        <w:rFonts w:hint="default"/>
        <w:lang w:val="ru-RU" w:eastAsia="en-US" w:bidi="ar-SA"/>
      </w:rPr>
    </w:lvl>
    <w:lvl w:ilvl="7" w:tplc="E750A6E0">
      <w:numFmt w:val="bullet"/>
      <w:lvlText w:val="•"/>
      <w:lvlJc w:val="left"/>
      <w:pPr>
        <w:ind w:left="7492" w:hanging="168"/>
      </w:pPr>
      <w:rPr>
        <w:rFonts w:hint="default"/>
        <w:lang w:val="ru-RU" w:eastAsia="en-US" w:bidi="ar-SA"/>
      </w:rPr>
    </w:lvl>
    <w:lvl w:ilvl="8" w:tplc="4F085F3C">
      <w:numFmt w:val="bullet"/>
      <w:lvlText w:val="•"/>
      <w:lvlJc w:val="left"/>
      <w:pPr>
        <w:ind w:left="8508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633"/>
    <w:rsid w:val="000E24F5"/>
    <w:rsid w:val="00BD0CEB"/>
    <w:rsid w:val="00DA3B9C"/>
    <w:rsid w:val="00F1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6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1663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16633"/>
    <w:pPr>
      <w:widowControl w:val="0"/>
      <w:autoSpaceDE w:val="0"/>
      <w:autoSpaceDN w:val="0"/>
      <w:spacing w:before="77"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16633"/>
    <w:pPr>
      <w:widowControl w:val="0"/>
      <w:autoSpaceDE w:val="0"/>
      <w:autoSpaceDN w:val="0"/>
      <w:spacing w:after="0" w:line="240" w:lineRule="auto"/>
      <w:ind w:left="376" w:hanging="165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Большегривское</dc:creator>
  <cp:keywords/>
  <dc:description/>
  <cp:lastModifiedBy>Большегривское</cp:lastModifiedBy>
  <cp:revision>7</cp:revision>
  <dcterms:created xsi:type="dcterms:W3CDTF">2024-05-24T08:09:00Z</dcterms:created>
  <dcterms:modified xsi:type="dcterms:W3CDTF">2024-05-24T08:13:00Z</dcterms:modified>
</cp:coreProperties>
</file>