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7FB" w:rsidRDefault="008957FB" w:rsidP="008957FB">
      <w:pPr>
        <w:keepNext/>
        <w:jc w:val="center"/>
        <w:outlineLvl w:val="0"/>
        <w:rPr>
          <w:b/>
          <w:bCs/>
          <w:spacing w:val="30"/>
          <w:sz w:val="28"/>
          <w:szCs w:val="28"/>
        </w:rPr>
      </w:pPr>
      <w:r>
        <w:rPr>
          <w:b/>
          <w:bCs/>
          <w:spacing w:val="30"/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8957FB" w:rsidRDefault="008957FB" w:rsidP="008957FB">
      <w:pPr>
        <w:jc w:val="center"/>
        <w:rPr>
          <w:b/>
          <w:bCs/>
        </w:rPr>
      </w:pPr>
    </w:p>
    <w:p w:rsidR="008957FB" w:rsidRDefault="008957FB" w:rsidP="008957FB">
      <w:pPr>
        <w:jc w:val="center"/>
        <w:rPr>
          <w:b/>
          <w:bCs/>
          <w:spacing w:val="60"/>
          <w:sz w:val="52"/>
          <w:szCs w:val="52"/>
        </w:rPr>
      </w:pPr>
      <w:r>
        <w:rPr>
          <w:b/>
          <w:bCs/>
          <w:spacing w:val="60"/>
          <w:sz w:val="52"/>
          <w:szCs w:val="52"/>
        </w:rPr>
        <w:t xml:space="preserve">ПОСТАНОВЛЕНИЕ </w:t>
      </w:r>
    </w:p>
    <w:tbl>
      <w:tblPr>
        <w:tblW w:w="9450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697"/>
        <w:gridCol w:w="1430"/>
        <w:gridCol w:w="2701"/>
        <w:gridCol w:w="3062"/>
      </w:tblGrid>
      <w:tr w:rsidR="008957FB" w:rsidTr="003747A4">
        <w:tc>
          <w:tcPr>
            <w:tcW w:w="944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957FB" w:rsidRDefault="008957FB" w:rsidP="003747A4">
            <w:pPr>
              <w:spacing w:line="276" w:lineRule="auto"/>
              <w:jc w:val="center"/>
              <w:rPr>
                <w:b/>
                <w:bCs/>
                <w:spacing w:val="40"/>
                <w:sz w:val="4"/>
                <w:szCs w:val="4"/>
                <w:lang w:val="en-US"/>
              </w:rPr>
            </w:pPr>
          </w:p>
        </w:tc>
      </w:tr>
      <w:tr w:rsidR="008957FB" w:rsidTr="003747A4">
        <w:tc>
          <w:tcPr>
            <w:tcW w:w="9445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8957FB" w:rsidRDefault="008957FB" w:rsidP="003747A4">
            <w:pPr>
              <w:spacing w:line="276" w:lineRule="auto"/>
              <w:jc w:val="center"/>
              <w:rPr>
                <w:b/>
                <w:bCs/>
                <w:spacing w:val="40"/>
                <w:lang w:val="en-US"/>
              </w:rPr>
            </w:pPr>
          </w:p>
        </w:tc>
      </w:tr>
      <w:tr w:rsidR="008957FB" w:rsidTr="003747A4">
        <w:trPr>
          <w:trHeight w:val="80"/>
        </w:trPr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957FB" w:rsidRDefault="008957FB" w:rsidP="003747A4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05.12.2022г</w:t>
            </w:r>
          </w:p>
        </w:tc>
        <w:tc>
          <w:tcPr>
            <w:tcW w:w="697" w:type="dxa"/>
          </w:tcPr>
          <w:p w:rsidR="008957FB" w:rsidRDefault="008957FB" w:rsidP="003747A4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29" w:type="dxa"/>
            <w:hideMark/>
          </w:tcPr>
          <w:p w:rsidR="008957FB" w:rsidRDefault="008957FB" w:rsidP="008957FB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 195-п</w:t>
            </w:r>
          </w:p>
        </w:tc>
        <w:tc>
          <w:tcPr>
            <w:tcW w:w="2700" w:type="dxa"/>
          </w:tcPr>
          <w:p w:rsidR="008957FB" w:rsidRDefault="008957FB" w:rsidP="003747A4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hideMark/>
          </w:tcPr>
          <w:p w:rsidR="008957FB" w:rsidRDefault="008957FB" w:rsidP="003747A4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р. п. Большегривское</w:t>
            </w:r>
            <w:r>
              <w:rPr>
                <w:b/>
                <w:bCs/>
              </w:rPr>
              <w:t xml:space="preserve">  </w:t>
            </w:r>
          </w:p>
        </w:tc>
      </w:tr>
    </w:tbl>
    <w:p w:rsidR="00513258" w:rsidRDefault="00513258" w:rsidP="008957FB">
      <w:pPr>
        <w:rPr>
          <w:sz w:val="24"/>
          <w:szCs w:val="24"/>
        </w:rPr>
      </w:pPr>
    </w:p>
    <w:p w:rsidR="008957FB" w:rsidRDefault="008957FB" w:rsidP="008957FB">
      <w:pPr>
        <w:rPr>
          <w:sz w:val="24"/>
          <w:szCs w:val="24"/>
        </w:rPr>
      </w:pPr>
    </w:p>
    <w:p w:rsidR="001C0333" w:rsidRPr="00E269A0" w:rsidRDefault="001C0333" w:rsidP="008957FB">
      <w:pPr>
        <w:rPr>
          <w:sz w:val="28"/>
          <w:szCs w:val="28"/>
        </w:rPr>
      </w:pPr>
    </w:p>
    <w:p w:rsidR="00B076D7" w:rsidRPr="00E269A0" w:rsidRDefault="00B44F4A" w:rsidP="005528E3">
      <w:pPr>
        <w:jc w:val="center"/>
        <w:rPr>
          <w:sz w:val="28"/>
          <w:szCs w:val="28"/>
        </w:rPr>
      </w:pPr>
      <w:r w:rsidRPr="00E269A0">
        <w:rPr>
          <w:sz w:val="28"/>
          <w:szCs w:val="28"/>
        </w:rPr>
        <w:t>Об утверждении Программы профилактики</w:t>
      </w:r>
      <w:r w:rsidR="005528E3" w:rsidRPr="00E269A0">
        <w:rPr>
          <w:sz w:val="28"/>
          <w:szCs w:val="28"/>
        </w:rPr>
        <w:t xml:space="preserve"> </w:t>
      </w:r>
      <w:r w:rsidRPr="00E269A0">
        <w:rPr>
          <w:sz w:val="28"/>
          <w:szCs w:val="28"/>
        </w:rPr>
        <w:t>рисков причинения вреда (ущерба) охраняемым</w:t>
      </w:r>
      <w:r w:rsidR="005528E3" w:rsidRPr="00E269A0">
        <w:rPr>
          <w:sz w:val="28"/>
          <w:szCs w:val="28"/>
        </w:rPr>
        <w:t xml:space="preserve"> </w:t>
      </w:r>
      <w:r w:rsidRPr="00E269A0">
        <w:rPr>
          <w:sz w:val="28"/>
          <w:szCs w:val="28"/>
        </w:rPr>
        <w:t xml:space="preserve">законом ценностям при осуществлении </w:t>
      </w:r>
      <w:r w:rsidR="005528E3" w:rsidRPr="00E269A0">
        <w:rPr>
          <w:sz w:val="28"/>
          <w:szCs w:val="28"/>
        </w:rPr>
        <w:t xml:space="preserve">муниципального контроля </w:t>
      </w:r>
      <w:r w:rsidR="006D2562" w:rsidRPr="00E269A0">
        <w:rPr>
          <w:bCs/>
          <w:sz w:val="28"/>
          <w:szCs w:val="28"/>
        </w:rPr>
        <w:t xml:space="preserve">за </w:t>
      </w:r>
      <w:r w:rsidR="00936E08" w:rsidRPr="00E269A0">
        <w:rPr>
          <w:bCs/>
          <w:sz w:val="28"/>
          <w:szCs w:val="28"/>
        </w:rPr>
        <w:t>ис</w:t>
      </w:r>
      <w:r w:rsidR="006D2562" w:rsidRPr="00E269A0">
        <w:rPr>
          <w:bCs/>
          <w:sz w:val="28"/>
          <w:szCs w:val="28"/>
        </w:rPr>
        <w:t xml:space="preserve">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</w:t>
      </w:r>
      <w:r w:rsidR="00541FC7" w:rsidRPr="00E269A0">
        <w:rPr>
          <w:bCs/>
          <w:sz w:val="28"/>
          <w:szCs w:val="28"/>
        </w:rPr>
        <w:t xml:space="preserve">Большегривского городского поселения </w:t>
      </w:r>
      <w:r w:rsidR="006D2562" w:rsidRPr="00E269A0">
        <w:rPr>
          <w:bCs/>
          <w:sz w:val="28"/>
          <w:szCs w:val="28"/>
        </w:rPr>
        <w:t xml:space="preserve">Нововаршавского муниципального района Омской области </w:t>
      </w:r>
      <w:r w:rsidR="000F4ADB">
        <w:rPr>
          <w:sz w:val="28"/>
          <w:szCs w:val="28"/>
        </w:rPr>
        <w:t>на 2023</w:t>
      </w:r>
      <w:r w:rsidRPr="00E269A0">
        <w:rPr>
          <w:sz w:val="28"/>
          <w:szCs w:val="28"/>
        </w:rPr>
        <w:t xml:space="preserve"> год</w:t>
      </w:r>
    </w:p>
    <w:p w:rsidR="00B076D7" w:rsidRDefault="00B076D7" w:rsidP="005528E3">
      <w:pPr>
        <w:rPr>
          <w:sz w:val="28"/>
          <w:szCs w:val="28"/>
        </w:rPr>
      </w:pPr>
    </w:p>
    <w:p w:rsidR="008957FB" w:rsidRPr="00E269A0" w:rsidRDefault="008957FB" w:rsidP="005528E3">
      <w:pPr>
        <w:rPr>
          <w:sz w:val="28"/>
          <w:szCs w:val="28"/>
        </w:rPr>
      </w:pPr>
    </w:p>
    <w:p w:rsidR="005528E3" w:rsidRPr="00E269A0" w:rsidRDefault="00B44F4A" w:rsidP="005528E3">
      <w:pPr>
        <w:ind w:firstLine="720"/>
        <w:jc w:val="both"/>
        <w:rPr>
          <w:sz w:val="28"/>
          <w:szCs w:val="28"/>
        </w:rPr>
      </w:pPr>
      <w:r w:rsidRPr="00E269A0">
        <w:rPr>
          <w:sz w:val="28"/>
          <w:szCs w:val="28"/>
        </w:rPr>
        <w:t>В соответствии со стать</w:t>
      </w:r>
      <w:r w:rsidR="005528E3" w:rsidRPr="00E269A0">
        <w:rPr>
          <w:sz w:val="28"/>
          <w:szCs w:val="28"/>
        </w:rPr>
        <w:t>е</w:t>
      </w:r>
      <w:r w:rsidRPr="00E269A0">
        <w:rPr>
          <w:sz w:val="28"/>
          <w:szCs w:val="28"/>
        </w:rPr>
        <w:t>й 44 Федерального закона от</w:t>
      </w:r>
      <w:r w:rsidR="005528E3" w:rsidRPr="00E269A0">
        <w:rPr>
          <w:sz w:val="28"/>
          <w:szCs w:val="28"/>
        </w:rPr>
        <w:t xml:space="preserve"> 31.07.2020 </w:t>
      </w:r>
      <w:r w:rsidRPr="00E269A0">
        <w:rPr>
          <w:sz w:val="28"/>
          <w:szCs w:val="28"/>
        </w:rPr>
        <w:t xml:space="preserve">№ 248-ФЗ «О государственном контроле (надзоре) и муниципальном контроле в Российской Федерации», постановлением Правительства </w:t>
      </w:r>
      <w:r w:rsidR="005528E3" w:rsidRPr="00E269A0">
        <w:rPr>
          <w:sz w:val="28"/>
          <w:szCs w:val="28"/>
        </w:rPr>
        <w:t xml:space="preserve">Российской Федерации от 25.06.2021 </w:t>
      </w:r>
      <w:r w:rsidRPr="00E269A0">
        <w:rPr>
          <w:sz w:val="28"/>
          <w:szCs w:val="28"/>
        </w:rPr>
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в целях стимулирования добросовестного соблюдения обязательных требований всеми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повышения информированности о способах их соблюдения,</w:t>
      </w:r>
      <w:r w:rsidR="005528E3" w:rsidRPr="00E269A0">
        <w:rPr>
          <w:sz w:val="28"/>
          <w:szCs w:val="28"/>
        </w:rPr>
        <w:t xml:space="preserve"> руководствуясь</w:t>
      </w:r>
      <w:r w:rsidR="00541FC7" w:rsidRPr="00E269A0">
        <w:rPr>
          <w:bCs/>
          <w:sz w:val="28"/>
          <w:szCs w:val="28"/>
        </w:rPr>
        <w:t xml:space="preserve"> Уставом Большегривского городского поселения</w:t>
      </w:r>
      <w:r w:rsidR="005528E3" w:rsidRPr="00E269A0">
        <w:rPr>
          <w:sz w:val="28"/>
          <w:szCs w:val="28"/>
        </w:rPr>
        <w:t>, ПОСТАНОВЛЯЮ:</w:t>
      </w:r>
    </w:p>
    <w:p w:rsidR="00B076D7" w:rsidRPr="00E269A0" w:rsidRDefault="005528E3" w:rsidP="006D2562">
      <w:pPr>
        <w:ind w:firstLine="720"/>
        <w:jc w:val="both"/>
        <w:rPr>
          <w:sz w:val="28"/>
          <w:szCs w:val="28"/>
        </w:rPr>
      </w:pPr>
      <w:r w:rsidRPr="00E269A0">
        <w:rPr>
          <w:sz w:val="28"/>
          <w:szCs w:val="28"/>
        </w:rPr>
        <w:t xml:space="preserve">1. </w:t>
      </w:r>
      <w:r w:rsidR="00B44F4A" w:rsidRPr="00E269A0">
        <w:rPr>
          <w:sz w:val="28"/>
          <w:szCs w:val="28"/>
        </w:rPr>
        <w:t xml:space="preserve">Утвердить Программу профилактики рисков причинения вреда (ущерба) охраняемым законом ценностям при осуществлении </w:t>
      </w:r>
      <w:r w:rsidRPr="00E269A0">
        <w:rPr>
          <w:sz w:val="28"/>
          <w:szCs w:val="28"/>
        </w:rPr>
        <w:t xml:space="preserve">муниципального контроля </w:t>
      </w:r>
      <w:r w:rsidR="006D2562" w:rsidRPr="00E269A0">
        <w:rPr>
          <w:bCs/>
          <w:sz w:val="28"/>
          <w:szCs w:val="28"/>
        </w:rPr>
        <w:t xml:space="preserve">за </w:t>
      </w:r>
      <w:r w:rsidR="00936E08" w:rsidRPr="00E269A0">
        <w:rPr>
          <w:bCs/>
          <w:sz w:val="28"/>
          <w:szCs w:val="28"/>
        </w:rPr>
        <w:t>ис</w:t>
      </w:r>
      <w:r w:rsidR="006D2562" w:rsidRPr="00E269A0">
        <w:rPr>
          <w:bCs/>
          <w:sz w:val="28"/>
          <w:szCs w:val="28"/>
        </w:rPr>
        <w:t>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</w:t>
      </w:r>
      <w:r w:rsidR="00541FC7" w:rsidRPr="00E269A0">
        <w:rPr>
          <w:bCs/>
          <w:sz w:val="28"/>
          <w:szCs w:val="28"/>
        </w:rPr>
        <w:t xml:space="preserve"> Большегривского городского поселения</w:t>
      </w:r>
      <w:r w:rsidR="006D2562" w:rsidRPr="00E269A0">
        <w:rPr>
          <w:bCs/>
          <w:sz w:val="28"/>
          <w:szCs w:val="28"/>
        </w:rPr>
        <w:t xml:space="preserve"> Нововаршавского муниципального района Омской области </w:t>
      </w:r>
      <w:r w:rsidR="000F4ADB">
        <w:rPr>
          <w:sz w:val="28"/>
          <w:szCs w:val="28"/>
        </w:rPr>
        <w:t>на 2023</w:t>
      </w:r>
      <w:r w:rsidR="006D2562" w:rsidRPr="00E269A0">
        <w:rPr>
          <w:sz w:val="28"/>
          <w:szCs w:val="28"/>
        </w:rPr>
        <w:t xml:space="preserve"> год </w:t>
      </w:r>
      <w:r w:rsidR="00B44F4A" w:rsidRPr="00E269A0">
        <w:rPr>
          <w:sz w:val="28"/>
          <w:szCs w:val="28"/>
        </w:rPr>
        <w:t>согласно приложению.</w:t>
      </w:r>
    </w:p>
    <w:p w:rsidR="008957FB" w:rsidRDefault="008957FB" w:rsidP="005528E3">
      <w:pPr>
        <w:ind w:firstLine="720"/>
        <w:jc w:val="both"/>
        <w:rPr>
          <w:sz w:val="28"/>
          <w:szCs w:val="28"/>
        </w:rPr>
      </w:pPr>
    </w:p>
    <w:p w:rsidR="005528E3" w:rsidRPr="00E269A0" w:rsidRDefault="005528E3" w:rsidP="005528E3">
      <w:pPr>
        <w:ind w:firstLine="720"/>
        <w:jc w:val="both"/>
        <w:rPr>
          <w:sz w:val="28"/>
          <w:szCs w:val="28"/>
        </w:rPr>
      </w:pPr>
      <w:r w:rsidRPr="00E269A0">
        <w:rPr>
          <w:sz w:val="28"/>
          <w:szCs w:val="28"/>
        </w:rPr>
        <w:t>2. Опубликовать настоящее постановление в печатном средстве массовой информации «</w:t>
      </w:r>
      <w:r w:rsidR="00541FC7" w:rsidRPr="00E269A0">
        <w:rPr>
          <w:sz w:val="28"/>
          <w:szCs w:val="28"/>
        </w:rPr>
        <w:t>Нововаршавский муниципальный вестник</w:t>
      </w:r>
      <w:r w:rsidRPr="00E269A0">
        <w:rPr>
          <w:sz w:val="28"/>
          <w:szCs w:val="28"/>
        </w:rPr>
        <w:t>» и обеспечить размещение его текста на официальном сайте</w:t>
      </w:r>
      <w:r w:rsidR="00541FC7" w:rsidRPr="00E269A0">
        <w:rPr>
          <w:bCs/>
          <w:sz w:val="28"/>
          <w:szCs w:val="28"/>
        </w:rPr>
        <w:t xml:space="preserve"> Большегривского </w:t>
      </w:r>
      <w:r w:rsidR="00541FC7" w:rsidRPr="00E269A0">
        <w:rPr>
          <w:bCs/>
          <w:sz w:val="28"/>
          <w:szCs w:val="28"/>
        </w:rPr>
        <w:lastRenderedPageBreak/>
        <w:t>городского поселения</w:t>
      </w:r>
      <w:r w:rsidRPr="00E269A0">
        <w:rPr>
          <w:sz w:val="28"/>
          <w:szCs w:val="28"/>
        </w:rPr>
        <w:t>.</w:t>
      </w:r>
    </w:p>
    <w:p w:rsidR="001C19C3" w:rsidRPr="00E269A0" w:rsidRDefault="005528E3" w:rsidP="000F4ADB">
      <w:pPr>
        <w:ind w:firstLine="720"/>
        <w:jc w:val="both"/>
        <w:rPr>
          <w:sz w:val="28"/>
          <w:szCs w:val="28"/>
        </w:rPr>
      </w:pPr>
      <w:r w:rsidRPr="00E269A0">
        <w:rPr>
          <w:sz w:val="28"/>
          <w:szCs w:val="28"/>
        </w:rPr>
        <w:t xml:space="preserve">3.  Контроль за исполнением настоящего постановления </w:t>
      </w:r>
      <w:r w:rsidR="00541FC7" w:rsidRPr="00E269A0">
        <w:rPr>
          <w:sz w:val="28"/>
          <w:szCs w:val="28"/>
        </w:rPr>
        <w:t>оставляю за собой.</w:t>
      </w:r>
    </w:p>
    <w:p w:rsidR="005528E3" w:rsidRDefault="005528E3" w:rsidP="005528E3">
      <w:pPr>
        <w:rPr>
          <w:sz w:val="28"/>
          <w:szCs w:val="28"/>
        </w:rPr>
      </w:pPr>
    </w:p>
    <w:p w:rsidR="000F4ADB" w:rsidRPr="00E269A0" w:rsidRDefault="000F4ADB" w:rsidP="005528E3">
      <w:pPr>
        <w:rPr>
          <w:sz w:val="28"/>
          <w:szCs w:val="28"/>
        </w:rPr>
      </w:pPr>
    </w:p>
    <w:p w:rsidR="005528E3" w:rsidRPr="00E269A0" w:rsidRDefault="005528E3" w:rsidP="005528E3">
      <w:pPr>
        <w:rPr>
          <w:sz w:val="28"/>
          <w:szCs w:val="28"/>
        </w:rPr>
      </w:pPr>
      <w:r w:rsidRPr="00E269A0">
        <w:rPr>
          <w:sz w:val="28"/>
          <w:szCs w:val="28"/>
        </w:rPr>
        <w:t xml:space="preserve">Глава </w:t>
      </w:r>
      <w:r w:rsidR="00731AEF" w:rsidRPr="00E269A0">
        <w:rPr>
          <w:sz w:val="28"/>
          <w:szCs w:val="28"/>
        </w:rPr>
        <w:t xml:space="preserve">городского поселения                                                  </w:t>
      </w:r>
      <w:r w:rsidR="001C19C3" w:rsidRPr="00E269A0">
        <w:rPr>
          <w:sz w:val="28"/>
          <w:szCs w:val="28"/>
        </w:rPr>
        <w:t xml:space="preserve">      </w:t>
      </w:r>
      <w:r w:rsidR="00731AEF" w:rsidRPr="00E269A0">
        <w:rPr>
          <w:sz w:val="28"/>
          <w:szCs w:val="28"/>
        </w:rPr>
        <w:t>Л.Я. Придчина</w:t>
      </w:r>
    </w:p>
    <w:p w:rsidR="001C19C3" w:rsidRPr="00E269A0" w:rsidRDefault="001C19C3" w:rsidP="000F4ADB">
      <w:pPr>
        <w:tabs>
          <w:tab w:val="left" w:pos="5670"/>
        </w:tabs>
        <w:rPr>
          <w:sz w:val="28"/>
          <w:szCs w:val="28"/>
        </w:rPr>
      </w:pPr>
    </w:p>
    <w:p w:rsidR="008957FB" w:rsidRDefault="008957FB" w:rsidP="00D35641">
      <w:pPr>
        <w:tabs>
          <w:tab w:val="left" w:pos="5670"/>
        </w:tabs>
        <w:ind w:left="5387"/>
        <w:rPr>
          <w:sz w:val="28"/>
          <w:szCs w:val="28"/>
        </w:rPr>
      </w:pPr>
    </w:p>
    <w:p w:rsidR="008957FB" w:rsidRDefault="008957FB" w:rsidP="00D35641">
      <w:pPr>
        <w:tabs>
          <w:tab w:val="left" w:pos="5670"/>
        </w:tabs>
        <w:ind w:left="5387"/>
        <w:rPr>
          <w:sz w:val="28"/>
          <w:szCs w:val="28"/>
        </w:rPr>
      </w:pPr>
    </w:p>
    <w:p w:rsidR="008957FB" w:rsidRDefault="008957FB" w:rsidP="00D35641">
      <w:pPr>
        <w:tabs>
          <w:tab w:val="left" w:pos="5670"/>
        </w:tabs>
        <w:ind w:left="5387"/>
        <w:rPr>
          <w:sz w:val="28"/>
          <w:szCs w:val="28"/>
        </w:rPr>
      </w:pPr>
    </w:p>
    <w:p w:rsidR="008957FB" w:rsidRDefault="008957FB" w:rsidP="00D35641">
      <w:pPr>
        <w:tabs>
          <w:tab w:val="left" w:pos="5670"/>
        </w:tabs>
        <w:ind w:left="5387"/>
        <w:rPr>
          <w:sz w:val="28"/>
          <w:szCs w:val="28"/>
        </w:rPr>
      </w:pPr>
    </w:p>
    <w:p w:rsidR="008957FB" w:rsidRDefault="008957FB" w:rsidP="00D35641">
      <w:pPr>
        <w:tabs>
          <w:tab w:val="left" w:pos="5670"/>
        </w:tabs>
        <w:ind w:left="5387"/>
        <w:rPr>
          <w:sz w:val="28"/>
          <w:szCs w:val="28"/>
        </w:rPr>
      </w:pPr>
    </w:p>
    <w:p w:rsidR="008957FB" w:rsidRDefault="008957FB" w:rsidP="00D35641">
      <w:pPr>
        <w:tabs>
          <w:tab w:val="left" w:pos="5670"/>
        </w:tabs>
        <w:ind w:left="5387"/>
        <w:rPr>
          <w:sz w:val="28"/>
          <w:szCs w:val="28"/>
        </w:rPr>
      </w:pPr>
    </w:p>
    <w:p w:rsidR="008957FB" w:rsidRDefault="008957FB" w:rsidP="00D35641">
      <w:pPr>
        <w:tabs>
          <w:tab w:val="left" w:pos="5670"/>
        </w:tabs>
        <w:ind w:left="5387"/>
        <w:rPr>
          <w:sz w:val="28"/>
          <w:szCs w:val="28"/>
        </w:rPr>
      </w:pPr>
    </w:p>
    <w:p w:rsidR="008957FB" w:rsidRDefault="008957FB" w:rsidP="00D35641">
      <w:pPr>
        <w:tabs>
          <w:tab w:val="left" w:pos="5670"/>
        </w:tabs>
        <w:ind w:left="5387"/>
        <w:rPr>
          <w:sz w:val="28"/>
          <w:szCs w:val="28"/>
        </w:rPr>
      </w:pPr>
    </w:p>
    <w:p w:rsidR="008957FB" w:rsidRDefault="008957FB" w:rsidP="00D35641">
      <w:pPr>
        <w:tabs>
          <w:tab w:val="left" w:pos="5670"/>
        </w:tabs>
        <w:ind w:left="5387"/>
        <w:rPr>
          <w:sz w:val="28"/>
          <w:szCs w:val="28"/>
        </w:rPr>
      </w:pPr>
    </w:p>
    <w:p w:rsidR="008957FB" w:rsidRDefault="008957FB" w:rsidP="00D35641">
      <w:pPr>
        <w:tabs>
          <w:tab w:val="left" w:pos="5670"/>
        </w:tabs>
        <w:ind w:left="5387"/>
        <w:rPr>
          <w:sz w:val="28"/>
          <w:szCs w:val="28"/>
        </w:rPr>
      </w:pPr>
    </w:p>
    <w:p w:rsidR="008957FB" w:rsidRDefault="008957FB" w:rsidP="00D35641">
      <w:pPr>
        <w:tabs>
          <w:tab w:val="left" w:pos="5670"/>
        </w:tabs>
        <w:ind w:left="5387"/>
        <w:rPr>
          <w:sz w:val="28"/>
          <w:szCs w:val="28"/>
        </w:rPr>
      </w:pPr>
    </w:p>
    <w:p w:rsidR="008957FB" w:rsidRDefault="008957FB" w:rsidP="00D35641">
      <w:pPr>
        <w:tabs>
          <w:tab w:val="left" w:pos="5670"/>
        </w:tabs>
        <w:ind w:left="5387"/>
        <w:rPr>
          <w:sz w:val="28"/>
          <w:szCs w:val="28"/>
        </w:rPr>
      </w:pPr>
    </w:p>
    <w:p w:rsidR="008957FB" w:rsidRDefault="008957FB" w:rsidP="00D35641">
      <w:pPr>
        <w:tabs>
          <w:tab w:val="left" w:pos="5670"/>
        </w:tabs>
        <w:ind w:left="5387"/>
        <w:rPr>
          <w:sz w:val="28"/>
          <w:szCs w:val="28"/>
        </w:rPr>
      </w:pPr>
    </w:p>
    <w:p w:rsidR="008957FB" w:rsidRDefault="008957FB" w:rsidP="00D35641">
      <w:pPr>
        <w:tabs>
          <w:tab w:val="left" w:pos="5670"/>
        </w:tabs>
        <w:ind w:left="5387"/>
        <w:rPr>
          <w:sz w:val="28"/>
          <w:szCs w:val="28"/>
        </w:rPr>
      </w:pPr>
    </w:p>
    <w:p w:rsidR="008957FB" w:rsidRDefault="008957FB" w:rsidP="00D35641">
      <w:pPr>
        <w:tabs>
          <w:tab w:val="left" w:pos="5670"/>
        </w:tabs>
        <w:ind w:left="5387"/>
        <w:rPr>
          <w:sz w:val="28"/>
          <w:szCs w:val="28"/>
        </w:rPr>
      </w:pPr>
    </w:p>
    <w:p w:rsidR="008957FB" w:rsidRDefault="008957FB" w:rsidP="00D35641">
      <w:pPr>
        <w:tabs>
          <w:tab w:val="left" w:pos="5670"/>
        </w:tabs>
        <w:ind w:left="5387"/>
        <w:rPr>
          <w:sz w:val="28"/>
          <w:szCs w:val="28"/>
        </w:rPr>
      </w:pPr>
    </w:p>
    <w:p w:rsidR="008957FB" w:rsidRDefault="008957FB" w:rsidP="00D35641">
      <w:pPr>
        <w:tabs>
          <w:tab w:val="left" w:pos="5670"/>
        </w:tabs>
        <w:ind w:left="5387"/>
        <w:rPr>
          <w:sz w:val="28"/>
          <w:szCs w:val="28"/>
        </w:rPr>
      </w:pPr>
    </w:p>
    <w:p w:rsidR="008957FB" w:rsidRDefault="008957FB" w:rsidP="00D35641">
      <w:pPr>
        <w:tabs>
          <w:tab w:val="left" w:pos="5670"/>
        </w:tabs>
        <w:ind w:left="5387"/>
        <w:rPr>
          <w:sz w:val="28"/>
          <w:szCs w:val="28"/>
        </w:rPr>
      </w:pPr>
    </w:p>
    <w:p w:rsidR="008957FB" w:rsidRDefault="008957FB" w:rsidP="00D35641">
      <w:pPr>
        <w:tabs>
          <w:tab w:val="left" w:pos="5670"/>
        </w:tabs>
        <w:ind w:left="5387"/>
        <w:rPr>
          <w:sz w:val="28"/>
          <w:szCs w:val="28"/>
        </w:rPr>
      </w:pPr>
    </w:p>
    <w:p w:rsidR="008957FB" w:rsidRDefault="008957FB" w:rsidP="00D35641">
      <w:pPr>
        <w:tabs>
          <w:tab w:val="left" w:pos="5670"/>
        </w:tabs>
        <w:ind w:left="5387"/>
        <w:rPr>
          <w:sz w:val="28"/>
          <w:szCs w:val="28"/>
        </w:rPr>
      </w:pPr>
    </w:p>
    <w:p w:rsidR="008957FB" w:rsidRDefault="008957FB" w:rsidP="00D35641">
      <w:pPr>
        <w:tabs>
          <w:tab w:val="left" w:pos="5670"/>
        </w:tabs>
        <w:ind w:left="5387"/>
        <w:rPr>
          <w:sz w:val="28"/>
          <w:szCs w:val="28"/>
        </w:rPr>
      </w:pPr>
    </w:p>
    <w:p w:rsidR="008957FB" w:rsidRDefault="008957FB" w:rsidP="00D35641">
      <w:pPr>
        <w:tabs>
          <w:tab w:val="left" w:pos="5670"/>
        </w:tabs>
        <w:ind w:left="5387"/>
        <w:rPr>
          <w:sz w:val="28"/>
          <w:szCs w:val="28"/>
        </w:rPr>
      </w:pPr>
    </w:p>
    <w:p w:rsidR="008957FB" w:rsidRDefault="008957FB" w:rsidP="00D35641">
      <w:pPr>
        <w:tabs>
          <w:tab w:val="left" w:pos="5670"/>
        </w:tabs>
        <w:ind w:left="5387"/>
        <w:rPr>
          <w:sz w:val="28"/>
          <w:szCs w:val="28"/>
        </w:rPr>
      </w:pPr>
    </w:p>
    <w:p w:rsidR="008957FB" w:rsidRDefault="008957FB" w:rsidP="00D35641">
      <w:pPr>
        <w:tabs>
          <w:tab w:val="left" w:pos="5670"/>
        </w:tabs>
        <w:ind w:left="5387"/>
        <w:rPr>
          <w:sz w:val="28"/>
          <w:szCs w:val="28"/>
        </w:rPr>
      </w:pPr>
    </w:p>
    <w:p w:rsidR="008957FB" w:rsidRDefault="008957FB" w:rsidP="00D35641">
      <w:pPr>
        <w:tabs>
          <w:tab w:val="left" w:pos="5670"/>
        </w:tabs>
        <w:ind w:left="5387"/>
        <w:rPr>
          <w:sz w:val="28"/>
          <w:szCs w:val="28"/>
        </w:rPr>
      </w:pPr>
    </w:p>
    <w:p w:rsidR="008957FB" w:rsidRDefault="008957FB" w:rsidP="00D35641">
      <w:pPr>
        <w:tabs>
          <w:tab w:val="left" w:pos="5670"/>
        </w:tabs>
        <w:ind w:left="5387"/>
        <w:rPr>
          <w:sz w:val="28"/>
          <w:szCs w:val="28"/>
        </w:rPr>
      </w:pPr>
    </w:p>
    <w:p w:rsidR="008957FB" w:rsidRDefault="008957FB" w:rsidP="00D35641">
      <w:pPr>
        <w:tabs>
          <w:tab w:val="left" w:pos="5670"/>
        </w:tabs>
        <w:ind w:left="5387"/>
        <w:rPr>
          <w:sz w:val="28"/>
          <w:szCs w:val="28"/>
        </w:rPr>
      </w:pPr>
    </w:p>
    <w:p w:rsidR="008957FB" w:rsidRDefault="008957FB" w:rsidP="00D35641">
      <w:pPr>
        <w:tabs>
          <w:tab w:val="left" w:pos="5670"/>
        </w:tabs>
        <w:ind w:left="5387"/>
        <w:rPr>
          <w:sz w:val="28"/>
          <w:szCs w:val="28"/>
        </w:rPr>
      </w:pPr>
    </w:p>
    <w:p w:rsidR="008957FB" w:rsidRDefault="008957FB" w:rsidP="00D35641">
      <w:pPr>
        <w:tabs>
          <w:tab w:val="left" w:pos="5670"/>
        </w:tabs>
        <w:ind w:left="5387"/>
        <w:rPr>
          <w:sz w:val="28"/>
          <w:szCs w:val="28"/>
        </w:rPr>
      </w:pPr>
    </w:p>
    <w:p w:rsidR="008957FB" w:rsidRDefault="008957FB" w:rsidP="00D35641">
      <w:pPr>
        <w:tabs>
          <w:tab w:val="left" w:pos="5670"/>
        </w:tabs>
        <w:ind w:left="5387"/>
        <w:rPr>
          <w:sz w:val="28"/>
          <w:szCs w:val="28"/>
        </w:rPr>
      </w:pPr>
    </w:p>
    <w:p w:rsidR="008957FB" w:rsidRDefault="008957FB" w:rsidP="00D35641">
      <w:pPr>
        <w:tabs>
          <w:tab w:val="left" w:pos="5670"/>
        </w:tabs>
        <w:ind w:left="5387"/>
        <w:rPr>
          <w:sz w:val="28"/>
          <w:szCs w:val="28"/>
        </w:rPr>
      </w:pPr>
    </w:p>
    <w:p w:rsidR="008957FB" w:rsidRDefault="008957FB" w:rsidP="00D35641">
      <w:pPr>
        <w:tabs>
          <w:tab w:val="left" w:pos="5670"/>
        </w:tabs>
        <w:ind w:left="5387"/>
        <w:rPr>
          <w:sz w:val="28"/>
          <w:szCs w:val="28"/>
        </w:rPr>
      </w:pPr>
    </w:p>
    <w:p w:rsidR="008957FB" w:rsidRDefault="008957FB" w:rsidP="00D35641">
      <w:pPr>
        <w:tabs>
          <w:tab w:val="left" w:pos="5670"/>
        </w:tabs>
        <w:ind w:left="5387"/>
        <w:rPr>
          <w:sz w:val="28"/>
          <w:szCs w:val="28"/>
        </w:rPr>
      </w:pPr>
    </w:p>
    <w:p w:rsidR="008957FB" w:rsidRDefault="008957FB" w:rsidP="00D35641">
      <w:pPr>
        <w:tabs>
          <w:tab w:val="left" w:pos="5670"/>
        </w:tabs>
        <w:ind w:left="5387"/>
        <w:rPr>
          <w:sz w:val="28"/>
          <w:szCs w:val="28"/>
        </w:rPr>
      </w:pPr>
    </w:p>
    <w:p w:rsidR="008957FB" w:rsidRDefault="008957FB" w:rsidP="00D35641">
      <w:pPr>
        <w:tabs>
          <w:tab w:val="left" w:pos="5670"/>
        </w:tabs>
        <w:ind w:left="5387"/>
        <w:rPr>
          <w:sz w:val="28"/>
          <w:szCs w:val="28"/>
        </w:rPr>
      </w:pPr>
    </w:p>
    <w:p w:rsidR="008957FB" w:rsidRDefault="008957FB" w:rsidP="00D35641">
      <w:pPr>
        <w:tabs>
          <w:tab w:val="left" w:pos="5670"/>
        </w:tabs>
        <w:ind w:left="5387"/>
        <w:rPr>
          <w:sz w:val="28"/>
          <w:szCs w:val="28"/>
        </w:rPr>
      </w:pPr>
    </w:p>
    <w:p w:rsidR="008957FB" w:rsidRDefault="008957FB" w:rsidP="00D35641">
      <w:pPr>
        <w:tabs>
          <w:tab w:val="left" w:pos="5670"/>
        </w:tabs>
        <w:ind w:left="5387"/>
        <w:rPr>
          <w:sz w:val="28"/>
          <w:szCs w:val="28"/>
        </w:rPr>
      </w:pPr>
    </w:p>
    <w:p w:rsidR="008957FB" w:rsidRDefault="008957FB" w:rsidP="00D35641">
      <w:pPr>
        <w:tabs>
          <w:tab w:val="left" w:pos="5670"/>
        </w:tabs>
        <w:ind w:left="5387"/>
        <w:rPr>
          <w:sz w:val="28"/>
          <w:szCs w:val="28"/>
        </w:rPr>
      </w:pPr>
    </w:p>
    <w:p w:rsidR="00D35641" w:rsidRPr="00E269A0" w:rsidRDefault="005528E3" w:rsidP="00D35641">
      <w:pPr>
        <w:tabs>
          <w:tab w:val="left" w:pos="5670"/>
        </w:tabs>
        <w:ind w:left="5387"/>
        <w:rPr>
          <w:sz w:val="28"/>
          <w:szCs w:val="28"/>
        </w:rPr>
      </w:pPr>
      <w:r w:rsidRPr="00E269A0">
        <w:rPr>
          <w:sz w:val="28"/>
          <w:szCs w:val="28"/>
        </w:rPr>
        <w:lastRenderedPageBreak/>
        <w:t xml:space="preserve">Приложение к постановлению </w:t>
      </w:r>
    </w:p>
    <w:p w:rsidR="00B076D7" w:rsidRPr="00E269A0" w:rsidRDefault="005528E3" w:rsidP="00731AEF">
      <w:pPr>
        <w:tabs>
          <w:tab w:val="left" w:pos="5670"/>
        </w:tabs>
        <w:ind w:left="5387"/>
        <w:rPr>
          <w:sz w:val="28"/>
          <w:szCs w:val="28"/>
        </w:rPr>
      </w:pPr>
      <w:r w:rsidRPr="00E269A0">
        <w:rPr>
          <w:sz w:val="28"/>
          <w:szCs w:val="28"/>
        </w:rPr>
        <w:t xml:space="preserve">Администрации </w:t>
      </w:r>
      <w:r w:rsidR="00731AEF" w:rsidRPr="00E269A0">
        <w:rPr>
          <w:sz w:val="28"/>
          <w:szCs w:val="28"/>
        </w:rPr>
        <w:t xml:space="preserve">городского поселения </w:t>
      </w:r>
      <w:r w:rsidR="000F4ADB">
        <w:rPr>
          <w:sz w:val="28"/>
          <w:szCs w:val="28"/>
        </w:rPr>
        <w:t xml:space="preserve">от </w:t>
      </w:r>
      <w:r w:rsidR="005B19D0">
        <w:rPr>
          <w:sz w:val="28"/>
          <w:szCs w:val="28"/>
        </w:rPr>
        <w:t xml:space="preserve">05.12.2022 </w:t>
      </w:r>
      <w:r w:rsidR="000F4ADB">
        <w:rPr>
          <w:sz w:val="28"/>
          <w:szCs w:val="28"/>
        </w:rPr>
        <w:t>№</w:t>
      </w:r>
      <w:r w:rsidR="005B19D0">
        <w:rPr>
          <w:sz w:val="28"/>
          <w:szCs w:val="28"/>
        </w:rPr>
        <w:t>195</w:t>
      </w:r>
      <w:r w:rsidR="000F4ADB">
        <w:rPr>
          <w:sz w:val="28"/>
          <w:szCs w:val="28"/>
        </w:rPr>
        <w:t xml:space="preserve"> </w:t>
      </w:r>
      <w:r w:rsidR="000F6E67" w:rsidRPr="00E269A0">
        <w:rPr>
          <w:sz w:val="28"/>
          <w:szCs w:val="28"/>
        </w:rPr>
        <w:t>-п</w:t>
      </w:r>
    </w:p>
    <w:p w:rsidR="005528E3" w:rsidRPr="00E269A0" w:rsidRDefault="005528E3" w:rsidP="005528E3">
      <w:pPr>
        <w:rPr>
          <w:sz w:val="28"/>
          <w:szCs w:val="28"/>
        </w:rPr>
      </w:pPr>
    </w:p>
    <w:p w:rsidR="005528E3" w:rsidRPr="00E269A0" w:rsidRDefault="005528E3" w:rsidP="005528E3">
      <w:pPr>
        <w:rPr>
          <w:sz w:val="28"/>
          <w:szCs w:val="28"/>
        </w:rPr>
      </w:pPr>
    </w:p>
    <w:p w:rsidR="006D2562" w:rsidRPr="00E269A0" w:rsidRDefault="00B44F4A" w:rsidP="006D2562">
      <w:pPr>
        <w:jc w:val="center"/>
        <w:rPr>
          <w:sz w:val="28"/>
          <w:szCs w:val="28"/>
        </w:rPr>
      </w:pPr>
      <w:r w:rsidRPr="00E269A0">
        <w:rPr>
          <w:sz w:val="28"/>
          <w:szCs w:val="28"/>
        </w:rPr>
        <w:t xml:space="preserve">Программа профилактики рисков причинения вреда (ущерба) охраняемым законом ценностям при осуществлении </w:t>
      </w:r>
      <w:r w:rsidR="00D35641" w:rsidRPr="00E269A0">
        <w:rPr>
          <w:sz w:val="28"/>
          <w:szCs w:val="28"/>
        </w:rPr>
        <w:t xml:space="preserve">муниципального контроля </w:t>
      </w:r>
      <w:r w:rsidR="006D2562" w:rsidRPr="00E269A0">
        <w:rPr>
          <w:bCs/>
          <w:sz w:val="28"/>
          <w:szCs w:val="28"/>
        </w:rPr>
        <w:t xml:space="preserve">за </w:t>
      </w:r>
      <w:r w:rsidR="00936E08" w:rsidRPr="00E269A0">
        <w:rPr>
          <w:bCs/>
          <w:sz w:val="28"/>
          <w:szCs w:val="28"/>
        </w:rPr>
        <w:t>ис</w:t>
      </w:r>
      <w:r w:rsidR="006D2562" w:rsidRPr="00E269A0">
        <w:rPr>
          <w:bCs/>
          <w:sz w:val="28"/>
          <w:szCs w:val="28"/>
        </w:rPr>
        <w:t>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</w:t>
      </w:r>
      <w:r w:rsidR="00814A1F" w:rsidRPr="00E269A0">
        <w:rPr>
          <w:bCs/>
          <w:sz w:val="28"/>
          <w:szCs w:val="28"/>
        </w:rPr>
        <w:t xml:space="preserve"> Большегривского городского поселения</w:t>
      </w:r>
      <w:r w:rsidR="006D2562" w:rsidRPr="00E269A0">
        <w:rPr>
          <w:bCs/>
          <w:sz w:val="28"/>
          <w:szCs w:val="28"/>
        </w:rPr>
        <w:t xml:space="preserve"> Нововаршавского муниципального района Омской области </w:t>
      </w:r>
      <w:r w:rsidR="000F4ADB">
        <w:rPr>
          <w:sz w:val="28"/>
          <w:szCs w:val="28"/>
        </w:rPr>
        <w:t>на 2023</w:t>
      </w:r>
      <w:r w:rsidR="006D2562" w:rsidRPr="00E269A0">
        <w:rPr>
          <w:sz w:val="28"/>
          <w:szCs w:val="28"/>
        </w:rPr>
        <w:t xml:space="preserve"> год</w:t>
      </w:r>
    </w:p>
    <w:p w:rsidR="00B076D7" w:rsidRPr="00E269A0" w:rsidRDefault="00B076D7" w:rsidP="00D35641">
      <w:pPr>
        <w:jc w:val="center"/>
        <w:rPr>
          <w:sz w:val="28"/>
          <w:szCs w:val="28"/>
        </w:rPr>
      </w:pPr>
    </w:p>
    <w:p w:rsidR="00D35641" w:rsidRPr="00E269A0" w:rsidRDefault="00D35641" w:rsidP="00D35641">
      <w:pPr>
        <w:jc w:val="center"/>
        <w:rPr>
          <w:sz w:val="28"/>
          <w:szCs w:val="28"/>
        </w:rPr>
      </w:pPr>
    </w:p>
    <w:p w:rsidR="00B076D7" w:rsidRPr="00E269A0" w:rsidRDefault="00D35641" w:rsidP="006D2562">
      <w:pPr>
        <w:ind w:firstLine="720"/>
        <w:jc w:val="both"/>
        <w:rPr>
          <w:sz w:val="28"/>
          <w:szCs w:val="28"/>
        </w:rPr>
      </w:pPr>
      <w:r w:rsidRPr="00E269A0">
        <w:rPr>
          <w:sz w:val="28"/>
          <w:szCs w:val="28"/>
        </w:rPr>
        <w:t>Настоящая П</w:t>
      </w:r>
      <w:r w:rsidR="00B44F4A" w:rsidRPr="00E269A0">
        <w:rPr>
          <w:sz w:val="28"/>
          <w:szCs w:val="28"/>
        </w:rPr>
        <w:t xml:space="preserve">рограмма профилактики рисков причинения вреда (ущерба) 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</w:t>
      </w:r>
      <w:r w:rsidRPr="00E269A0">
        <w:rPr>
          <w:sz w:val="28"/>
          <w:szCs w:val="28"/>
        </w:rPr>
        <w:t xml:space="preserve">Администрацией </w:t>
      </w:r>
      <w:r w:rsidR="00814A1F" w:rsidRPr="00E269A0">
        <w:rPr>
          <w:bCs/>
          <w:sz w:val="28"/>
          <w:szCs w:val="28"/>
        </w:rPr>
        <w:t xml:space="preserve">Большегривского городского поселения </w:t>
      </w:r>
      <w:r w:rsidRPr="00E269A0">
        <w:rPr>
          <w:sz w:val="28"/>
          <w:szCs w:val="28"/>
        </w:rPr>
        <w:t>муниципального контроля</w:t>
      </w:r>
      <w:r w:rsidR="006D2562" w:rsidRPr="00E269A0">
        <w:rPr>
          <w:bCs/>
          <w:sz w:val="28"/>
          <w:szCs w:val="28"/>
        </w:rPr>
        <w:t xml:space="preserve"> за </w:t>
      </w:r>
      <w:r w:rsidR="00936E08" w:rsidRPr="00E269A0">
        <w:rPr>
          <w:bCs/>
          <w:sz w:val="28"/>
          <w:szCs w:val="28"/>
        </w:rPr>
        <w:t>ис</w:t>
      </w:r>
      <w:r w:rsidR="006D2562" w:rsidRPr="00E269A0">
        <w:rPr>
          <w:bCs/>
          <w:sz w:val="28"/>
          <w:szCs w:val="28"/>
        </w:rPr>
        <w:t xml:space="preserve">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</w:t>
      </w:r>
      <w:r w:rsidR="00814A1F" w:rsidRPr="00E269A0">
        <w:rPr>
          <w:bCs/>
          <w:sz w:val="28"/>
          <w:szCs w:val="28"/>
        </w:rPr>
        <w:t xml:space="preserve">Большегривского городского поселения </w:t>
      </w:r>
      <w:r w:rsidR="006D2562" w:rsidRPr="00E269A0">
        <w:rPr>
          <w:bCs/>
          <w:sz w:val="28"/>
          <w:szCs w:val="28"/>
        </w:rPr>
        <w:t>Нововаршавского муниципального района Омской области</w:t>
      </w:r>
      <w:r w:rsidR="00785763" w:rsidRPr="00E269A0">
        <w:rPr>
          <w:bCs/>
          <w:sz w:val="28"/>
          <w:szCs w:val="28"/>
        </w:rPr>
        <w:t xml:space="preserve"> </w:t>
      </w:r>
      <w:r w:rsidR="000F4ADB">
        <w:rPr>
          <w:sz w:val="28"/>
          <w:szCs w:val="28"/>
        </w:rPr>
        <w:t>в 2023</w:t>
      </w:r>
      <w:r w:rsidRPr="00E269A0">
        <w:rPr>
          <w:sz w:val="28"/>
          <w:szCs w:val="28"/>
        </w:rPr>
        <w:t xml:space="preserve"> году </w:t>
      </w:r>
      <w:r w:rsidR="00B44F4A" w:rsidRPr="00E269A0">
        <w:rPr>
          <w:sz w:val="28"/>
          <w:szCs w:val="28"/>
        </w:rPr>
        <w:t>(далее – Программа).</w:t>
      </w:r>
    </w:p>
    <w:p w:rsidR="00B076D7" w:rsidRPr="00E269A0" w:rsidRDefault="00B076D7" w:rsidP="005528E3">
      <w:pPr>
        <w:rPr>
          <w:sz w:val="28"/>
          <w:szCs w:val="28"/>
        </w:rPr>
      </w:pPr>
    </w:p>
    <w:p w:rsidR="00D35641" w:rsidRPr="00E269A0" w:rsidRDefault="00B44F4A" w:rsidP="00D35641">
      <w:pPr>
        <w:jc w:val="center"/>
        <w:rPr>
          <w:rFonts w:eastAsiaTheme="minorHAnsi"/>
          <w:sz w:val="28"/>
          <w:szCs w:val="28"/>
        </w:rPr>
      </w:pPr>
      <w:bookmarkStart w:id="0" w:name="Раздел_2._Аналитическая_часть_Программы"/>
      <w:bookmarkEnd w:id="0"/>
      <w:r w:rsidRPr="00E269A0">
        <w:rPr>
          <w:sz w:val="28"/>
          <w:szCs w:val="28"/>
        </w:rPr>
        <w:t xml:space="preserve">Раздел </w:t>
      </w:r>
      <w:r w:rsidR="00D35641" w:rsidRPr="00E269A0">
        <w:rPr>
          <w:sz w:val="28"/>
          <w:szCs w:val="28"/>
        </w:rPr>
        <w:t>1</w:t>
      </w:r>
      <w:r w:rsidRPr="00E269A0">
        <w:rPr>
          <w:sz w:val="28"/>
          <w:szCs w:val="28"/>
        </w:rPr>
        <w:t xml:space="preserve">. </w:t>
      </w:r>
      <w:r w:rsidR="00D35641" w:rsidRPr="00E269A0">
        <w:rPr>
          <w:rFonts w:eastAsiaTheme="minorHAnsi"/>
          <w:sz w:val="28"/>
          <w:szCs w:val="28"/>
        </w:rPr>
        <w:t>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B076D7" w:rsidRPr="00E269A0" w:rsidRDefault="00B076D7" w:rsidP="005528E3">
      <w:pPr>
        <w:rPr>
          <w:sz w:val="28"/>
          <w:szCs w:val="28"/>
        </w:rPr>
      </w:pPr>
    </w:p>
    <w:p w:rsidR="006D4714" w:rsidRPr="00E269A0" w:rsidRDefault="00D35641" w:rsidP="006D4714">
      <w:pPr>
        <w:pStyle w:val="a8"/>
        <w:ind w:firstLine="720"/>
        <w:jc w:val="both"/>
        <w:rPr>
          <w:szCs w:val="28"/>
        </w:rPr>
      </w:pPr>
      <w:r w:rsidRPr="00E269A0">
        <w:rPr>
          <w:szCs w:val="28"/>
        </w:rPr>
        <w:t xml:space="preserve">Муниципальный контроль </w:t>
      </w:r>
      <w:r w:rsidR="006D2562" w:rsidRPr="00E269A0">
        <w:rPr>
          <w:szCs w:val="28"/>
        </w:rPr>
        <w:t xml:space="preserve">за </w:t>
      </w:r>
      <w:r w:rsidR="00936E08" w:rsidRPr="00E269A0">
        <w:rPr>
          <w:szCs w:val="28"/>
        </w:rPr>
        <w:t>ис</w:t>
      </w:r>
      <w:r w:rsidR="006D2562" w:rsidRPr="00E269A0">
        <w:rPr>
          <w:szCs w:val="28"/>
        </w:rPr>
        <w:t xml:space="preserve">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</w:t>
      </w:r>
      <w:r w:rsidR="00814A1F" w:rsidRPr="00E269A0">
        <w:rPr>
          <w:bCs/>
          <w:szCs w:val="28"/>
        </w:rPr>
        <w:t xml:space="preserve">Большегривского городского поселения </w:t>
      </w:r>
      <w:r w:rsidR="006D2562" w:rsidRPr="00E269A0">
        <w:rPr>
          <w:szCs w:val="28"/>
        </w:rPr>
        <w:t xml:space="preserve">Нововаршавского муниципального района Омской области </w:t>
      </w:r>
      <w:r w:rsidR="00B44F4A" w:rsidRPr="00E269A0">
        <w:rPr>
          <w:szCs w:val="28"/>
        </w:rPr>
        <w:t xml:space="preserve">направлен на </w:t>
      </w:r>
      <w:r w:rsidR="006D4714" w:rsidRPr="00E269A0">
        <w:rPr>
          <w:szCs w:val="28"/>
        </w:rPr>
        <w:t xml:space="preserve">соблюдение единой теплоснабжающей организацией в процессе реализации мероприятий по строительству, реконструкции и (или) модернизации объектов теплоснабжения в </w:t>
      </w:r>
      <w:r w:rsidR="00814A1F" w:rsidRPr="00E269A0">
        <w:rPr>
          <w:bCs/>
          <w:szCs w:val="28"/>
        </w:rPr>
        <w:t xml:space="preserve">Большегривском городском поселении </w:t>
      </w:r>
      <w:r w:rsidR="006D4714" w:rsidRPr="00E269A0">
        <w:rPr>
          <w:szCs w:val="28"/>
        </w:rPr>
        <w:t>Нововаршавско</w:t>
      </w:r>
      <w:r w:rsidR="00814A1F" w:rsidRPr="00E269A0">
        <w:rPr>
          <w:szCs w:val="28"/>
        </w:rPr>
        <w:t>го</w:t>
      </w:r>
      <w:r w:rsidR="006D4714" w:rsidRPr="00E269A0">
        <w:rPr>
          <w:szCs w:val="28"/>
        </w:rPr>
        <w:t xml:space="preserve"> муниципально</w:t>
      </w:r>
      <w:r w:rsidR="00814A1F" w:rsidRPr="00E269A0">
        <w:rPr>
          <w:szCs w:val="28"/>
        </w:rPr>
        <w:t>го</w:t>
      </w:r>
      <w:r w:rsidR="006D4714" w:rsidRPr="00E269A0">
        <w:rPr>
          <w:szCs w:val="28"/>
        </w:rPr>
        <w:t xml:space="preserve"> район</w:t>
      </w:r>
      <w:r w:rsidR="00814A1F" w:rsidRPr="00E269A0">
        <w:rPr>
          <w:szCs w:val="28"/>
        </w:rPr>
        <w:t>а</w:t>
      </w:r>
      <w:r w:rsidR="006D4714" w:rsidRPr="00E269A0">
        <w:rPr>
          <w:szCs w:val="28"/>
        </w:rPr>
        <w:t xml:space="preserve"> Омской области, необходимых для развития, обеспечения надежности и энергетической эффективности системы теплоснабжения и определенных для нее в схеме теплоснабжения, требований Федерального закона от 27.07.2010 № 190-ФЗ «О теплоснабжении» и принятых в соответствии с ним иных нормативных правовых актов, в том числе соответствие таких реализуемых мероприятий схеме теплоснабжения (далее – обязательные требования).</w:t>
      </w:r>
    </w:p>
    <w:p w:rsidR="006D4714" w:rsidRPr="00E269A0" w:rsidRDefault="006D4714" w:rsidP="006D2562">
      <w:pPr>
        <w:ind w:firstLine="720"/>
        <w:jc w:val="both"/>
        <w:rPr>
          <w:sz w:val="28"/>
          <w:szCs w:val="28"/>
        </w:rPr>
      </w:pPr>
    </w:p>
    <w:p w:rsidR="00D917F3" w:rsidRPr="00E269A0" w:rsidRDefault="00D917F3" w:rsidP="006D4714">
      <w:pPr>
        <w:jc w:val="both"/>
        <w:rPr>
          <w:sz w:val="28"/>
          <w:szCs w:val="28"/>
        </w:rPr>
      </w:pPr>
    </w:p>
    <w:p w:rsidR="00D35641" w:rsidRPr="00E269A0" w:rsidRDefault="00D35641" w:rsidP="00A5456D">
      <w:pPr>
        <w:ind w:firstLine="720"/>
        <w:jc w:val="both"/>
        <w:rPr>
          <w:sz w:val="28"/>
          <w:szCs w:val="28"/>
        </w:rPr>
      </w:pPr>
      <w:r w:rsidRPr="00E269A0">
        <w:rPr>
          <w:sz w:val="28"/>
          <w:szCs w:val="28"/>
        </w:rPr>
        <w:t>Муниципальный контроль осуществляется посредством:</w:t>
      </w:r>
    </w:p>
    <w:p w:rsidR="00A5456D" w:rsidRPr="00E269A0" w:rsidRDefault="00D35641" w:rsidP="00D35641">
      <w:pPr>
        <w:ind w:firstLine="720"/>
        <w:jc w:val="both"/>
        <w:rPr>
          <w:sz w:val="28"/>
          <w:szCs w:val="28"/>
        </w:rPr>
      </w:pPr>
      <w:r w:rsidRPr="00E269A0">
        <w:rPr>
          <w:sz w:val="28"/>
          <w:szCs w:val="28"/>
        </w:rPr>
        <w:t xml:space="preserve">организации и проведения проверок </w:t>
      </w:r>
      <w:r w:rsidR="00936E08" w:rsidRPr="00E269A0">
        <w:rPr>
          <w:sz w:val="28"/>
          <w:szCs w:val="28"/>
        </w:rPr>
        <w:t>ис</w:t>
      </w:r>
      <w:r w:rsidRPr="00E269A0">
        <w:rPr>
          <w:sz w:val="28"/>
          <w:szCs w:val="28"/>
        </w:rPr>
        <w:t xml:space="preserve">полнения </w:t>
      </w:r>
      <w:r w:rsidR="006D4714" w:rsidRPr="00E269A0">
        <w:rPr>
          <w:sz w:val="28"/>
          <w:szCs w:val="28"/>
        </w:rPr>
        <w:t>единой теплоснабжающей организацией</w:t>
      </w:r>
      <w:r w:rsidR="0076177F" w:rsidRPr="00E269A0">
        <w:rPr>
          <w:sz w:val="28"/>
          <w:szCs w:val="28"/>
        </w:rPr>
        <w:t xml:space="preserve"> </w:t>
      </w:r>
      <w:r w:rsidRPr="00E269A0">
        <w:rPr>
          <w:sz w:val="28"/>
          <w:szCs w:val="28"/>
        </w:rPr>
        <w:t>обязательных требований</w:t>
      </w:r>
      <w:r w:rsidR="00A5456D" w:rsidRPr="00E269A0">
        <w:rPr>
          <w:sz w:val="28"/>
          <w:szCs w:val="28"/>
        </w:rPr>
        <w:t>;</w:t>
      </w:r>
    </w:p>
    <w:p w:rsidR="00D35641" w:rsidRPr="00E269A0" w:rsidRDefault="00D35641" w:rsidP="00D35641">
      <w:pPr>
        <w:ind w:firstLine="720"/>
        <w:jc w:val="both"/>
        <w:rPr>
          <w:sz w:val="28"/>
          <w:szCs w:val="28"/>
        </w:rPr>
      </w:pPr>
      <w:r w:rsidRPr="00E269A0">
        <w:rPr>
          <w:sz w:val="28"/>
          <w:szCs w:val="28"/>
        </w:rPr>
        <w:t>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</w:t>
      </w:r>
    </w:p>
    <w:p w:rsidR="00D35641" w:rsidRPr="00E269A0" w:rsidRDefault="00D35641" w:rsidP="00286024">
      <w:pPr>
        <w:ind w:firstLine="720"/>
        <w:jc w:val="both"/>
        <w:rPr>
          <w:sz w:val="28"/>
          <w:szCs w:val="28"/>
        </w:rPr>
      </w:pPr>
      <w:r w:rsidRPr="00E269A0">
        <w:rPr>
          <w:sz w:val="28"/>
          <w:szCs w:val="28"/>
        </w:rPr>
        <w:t>организации и проведения мероприятий по профилактике рисков причинения вреда (ущерба) охраняемым законом ценностям</w:t>
      </w:r>
      <w:r w:rsidR="003019E1" w:rsidRPr="00E269A0">
        <w:rPr>
          <w:sz w:val="28"/>
          <w:szCs w:val="28"/>
        </w:rPr>
        <w:t>.</w:t>
      </w:r>
    </w:p>
    <w:p w:rsidR="00D35641" w:rsidRPr="00E269A0" w:rsidRDefault="00D35641" w:rsidP="00286024">
      <w:pPr>
        <w:ind w:firstLine="720"/>
        <w:jc w:val="both"/>
        <w:rPr>
          <w:sz w:val="28"/>
          <w:szCs w:val="28"/>
        </w:rPr>
      </w:pPr>
      <w:r w:rsidRPr="00E269A0">
        <w:rPr>
          <w:sz w:val="28"/>
          <w:szCs w:val="28"/>
        </w:rPr>
        <w:t xml:space="preserve">Подконтрольные субъекты: </w:t>
      </w:r>
      <w:r w:rsidR="00A7381B" w:rsidRPr="00E269A0">
        <w:rPr>
          <w:sz w:val="28"/>
          <w:szCs w:val="28"/>
        </w:rPr>
        <w:t>единая теплоснабжающая организация, осуществляющая деятельность на территории</w:t>
      </w:r>
      <w:r w:rsidR="0063149D" w:rsidRPr="00E269A0">
        <w:rPr>
          <w:bCs/>
          <w:sz w:val="28"/>
          <w:szCs w:val="28"/>
        </w:rPr>
        <w:t xml:space="preserve"> </w:t>
      </w:r>
      <w:r w:rsidR="00814A1F" w:rsidRPr="00E269A0">
        <w:rPr>
          <w:bCs/>
          <w:sz w:val="28"/>
          <w:szCs w:val="28"/>
        </w:rPr>
        <w:t xml:space="preserve">Большегривского городского поселения </w:t>
      </w:r>
      <w:r w:rsidR="0063149D" w:rsidRPr="00E269A0">
        <w:rPr>
          <w:bCs/>
          <w:sz w:val="28"/>
          <w:szCs w:val="28"/>
        </w:rPr>
        <w:t>Нововаршавского муниципального района Омской области.</w:t>
      </w:r>
    </w:p>
    <w:p w:rsidR="00E52C09" w:rsidRPr="00E269A0" w:rsidRDefault="00D917F3" w:rsidP="00286024">
      <w:pPr>
        <w:ind w:firstLine="720"/>
        <w:jc w:val="both"/>
        <w:rPr>
          <w:sz w:val="28"/>
          <w:szCs w:val="28"/>
        </w:rPr>
      </w:pPr>
      <w:r w:rsidRPr="00E269A0">
        <w:rPr>
          <w:sz w:val="28"/>
          <w:szCs w:val="28"/>
        </w:rPr>
        <w:t>Перечень правовых актов и их отдельных частей (положений), содержащих обязательные требования, соблюдение которых оценивается при проведении Администрацией</w:t>
      </w:r>
      <w:r w:rsidR="00814A1F" w:rsidRPr="00E269A0">
        <w:rPr>
          <w:bCs/>
          <w:sz w:val="28"/>
          <w:szCs w:val="28"/>
        </w:rPr>
        <w:t xml:space="preserve"> Большегривского городского поселения</w:t>
      </w:r>
      <w:r w:rsidRPr="00E269A0">
        <w:rPr>
          <w:sz w:val="28"/>
          <w:szCs w:val="28"/>
        </w:rPr>
        <w:t xml:space="preserve"> мероприятий по муниципальному контролю, размещен на официальном сайте </w:t>
      </w:r>
      <w:r w:rsidR="00A7381B" w:rsidRPr="00E269A0">
        <w:rPr>
          <w:sz w:val="28"/>
          <w:szCs w:val="28"/>
        </w:rPr>
        <w:t>Администрации</w:t>
      </w:r>
      <w:r w:rsidR="00814A1F" w:rsidRPr="00E269A0">
        <w:rPr>
          <w:bCs/>
          <w:sz w:val="28"/>
          <w:szCs w:val="28"/>
        </w:rPr>
        <w:t xml:space="preserve"> Большегривского городского поселения</w:t>
      </w:r>
      <w:r w:rsidR="00A7381B" w:rsidRPr="00E269A0">
        <w:rPr>
          <w:sz w:val="28"/>
          <w:szCs w:val="28"/>
        </w:rPr>
        <w:t xml:space="preserve"> (далее – официальный сайт администрации)</w:t>
      </w:r>
      <w:r w:rsidRPr="00E269A0">
        <w:rPr>
          <w:sz w:val="28"/>
          <w:szCs w:val="28"/>
        </w:rPr>
        <w:t>.</w:t>
      </w:r>
    </w:p>
    <w:p w:rsidR="00D917F3" w:rsidRPr="00E269A0" w:rsidRDefault="00E52C09" w:rsidP="00E81FF9">
      <w:pPr>
        <w:ind w:firstLine="720"/>
        <w:jc w:val="both"/>
        <w:rPr>
          <w:sz w:val="28"/>
          <w:szCs w:val="28"/>
        </w:rPr>
      </w:pPr>
      <w:r w:rsidRPr="00E269A0">
        <w:rPr>
          <w:sz w:val="28"/>
          <w:szCs w:val="28"/>
        </w:rPr>
        <w:t>Характеристика проблем, на решение которых направлена программа.</w:t>
      </w:r>
      <w:r w:rsidR="003019E1" w:rsidRPr="00E269A0">
        <w:rPr>
          <w:sz w:val="28"/>
          <w:szCs w:val="28"/>
        </w:rPr>
        <w:t xml:space="preserve"> </w:t>
      </w:r>
    </w:p>
    <w:p w:rsidR="000F7208" w:rsidRPr="00E269A0" w:rsidRDefault="00E52C09" w:rsidP="000F7208">
      <w:pPr>
        <w:pStyle w:val="a8"/>
        <w:ind w:firstLine="720"/>
        <w:jc w:val="both"/>
        <w:rPr>
          <w:szCs w:val="28"/>
        </w:rPr>
      </w:pPr>
      <w:r w:rsidRPr="00E269A0">
        <w:rPr>
          <w:szCs w:val="28"/>
        </w:rPr>
        <w:t>Программа направлена на решение следующих проблем:</w:t>
      </w:r>
      <w:r w:rsidR="00E81FF9" w:rsidRPr="00E269A0">
        <w:rPr>
          <w:szCs w:val="28"/>
        </w:rPr>
        <w:t xml:space="preserve"> </w:t>
      </w:r>
    </w:p>
    <w:p w:rsidR="000F7208" w:rsidRPr="00E269A0" w:rsidRDefault="000F7208" w:rsidP="000F7208">
      <w:pPr>
        <w:pStyle w:val="a8"/>
        <w:ind w:firstLine="720"/>
        <w:jc w:val="both"/>
        <w:rPr>
          <w:szCs w:val="28"/>
        </w:rPr>
      </w:pPr>
      <w:r w:rsidRPr="00E269A0">
        <w:rPr>
          <w:szCs w:val="28"/>
        </w:rPr>
        <w:t xml:space="preserve">- </w:t>
      </w:r>
      <w:r w:rsidR="00CF6CF3" w:rsidRPr="00E269A0">
        <w:rPr>
          <w:szCs w:val="28"/>
        </w:rPr>
        <w:t xml:space="preserve">реализация единой теплоснабжающей организацией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теплоснабжения, определенных для нее в схеме теплоснабжения в соответствии с перечнем и сроками, указанными в схеме теплоснабжения; </w:t>
      </w:r>
    </w:p>
    <w:p w:rsidR="000F7208" w:rsidRPr="00E269A0" w:rsidRDefault="000F7208" w:rsidP="000F7208">
      <w:pPr>
        <w:pStyle w:val="a8"/>
        <w:ind w:firstLine="720"/>
        <w:jc w:val="both"/>
        <w:rPr>
          <w:szCs w:val="28"/>
        </w:rPr>
      </w:pPr>
      <w:r w:rsidRPr="00E269A0">
        <w:rPr>
          <w:szCs w:val="28"/>
        </w:rPr>
        <w:t xml:space="preserve">- </w:t>
      </w:r>
      <w:r w:rsidR="00CF6CF3" w:rsidRPr="00E269A0">
        <w:rPr>
          <w:szCs w:val="28"/>
        </w:rPr>
        <w:t xml:space="preserve">соответствие работ и услуги, выполняемых единой теплоснабжающей организацией, обязательным требованиям, </w:t>
      </w:r>
      <w:bookmarkStart w:id="1" w:name="_Hlk77851530"/>
      <w:r w:rsidR="00CF6CF3" w:rsidRPr="00E269A0">
        <w:rPr>
          <w:szCs w:val="28"/>
        </w:rPr>
        <w:t>указанные в части 3 статьи 23.7 Федерального закона от 27.07.2010 № 190-ФЗ «О теплоснабжении»</w:t>
      </w:r>
      <w:bookmarkEnd w:id="1"/>
      <w:r w:rsidR="00CF6CF3" w:rsidRPr="00E269A0">
        <w:rPr>
          <w:szCs w:val="28"/>
        </w:rPr>
        <w:t>;</w:t>
      </w:r>
      <w:r w:rsidRPr="00E269A0">
        <w:rPr>
          <w:szCs w:val="28"/>
        </w:rPr>
        <w:t xml:space="preserve"> </w:t>
      </w:r>
    </w:p>
    <w:p w:rsidR="000F7208" w:rsidRPr="00E269A0" w:rsidRDefault="000F7208" w:rsidP="000F7208">
      <w:pPr>
        <w:pStyle w:val="a8"/>
        <w:ind w:firstLine="720"/>
        <w:jc w:val="both"/>
        <w:rPr>
          <w:szCs w:val="28"/>
        </w:rPr>
      </w:pPr>
      <w:r w:rsidRPr="00E269A0">
        <w:rPr>
          <w:szCs w:val="28"/>
        </w:rPr>
        <w:t>- соответствие объектов, которыми единая теплоснабжающая организация владеет и (или) пользуется, и объектов, не находящиеся во владении и (или) пользовании единой теплоснабжающей организации обязательным требованиям, указанным в части 3 статьи 23.7 Федерального закона от 27.07.2010 № 190-ФЗ «О теплоснабжении».</w:t>
      </w:r>
    </w:p>
    <w:p w:rsidR="00CF6CF3" w:rsidRPr="00E269A0" w:rsidRDefault="00CF6CF3" w:rsidP="00CF6CF3">
      <w:pPr>
        <w:pStyle w:val="a8"/>
        <w:ind w:firstLine="720"/>
        <w:jc w:val="both"/>
        <w:rPr>
          <w:szCs w:val="28"/>
        </w:rPr>
      </w:pPr>
    </w:p>
    <w:p w:rsidR="0063149D" w:rsidRPr="00E269A0" w:rsidRDefault="0063149D" w:rsidP="000F7208">
      <w:pPr>
        <w:jc w:val="both"/>
        <w:rPr>
          <w:sz w:val="28"/>
          <w:szCs w:val="28"/>
        </w:rPr>
      </w:pPr>
    </w:p>
    <w:p w:rsidR="00575ECA" w:rsidRPr="00E269A0" w:rsidRDefault="00575ECA" w:rsidP="00575ECA">
      <w:pPr>
        <w:jc w:val="center"/>
        <w:rPr>
          <w:sz w:val="28"/>
          <w:szCs w:val="28"/>
        </w:rPr>
      </w:pPr>
      <w:r w:rsidRPr="00E269A0">
        <w:rPr>
          <w:sz w:val="28"/>
          <w:szCs w:val="28"/>
        </w:rPr>
        <w:t>Раздел 2. Цели и задачи Программы</w:t>
      </w:r>
    </w:p>
    <w:p w:rsidR="00575ECA" w:rsidRPr="00E269A0" w:rsidRDefault="00575ECA" w:rsidP="00575ECA">
      <w:pPr>
        <w:rPr>
          <w:sz w:val="28"/>
          <w:szCs w:val="28"/>
        </w:rPr>
      </w:pPr>
    </w:p>
    <w:p w:rsidR="00575ECA" w:rsidRPr="00E269A0" w:rsidRDefault="00575ECA" w:rsidP="00575ECA">
      <w:pPr>
        <w:ind w:firstLine="720"/>
        <w:jc w:val="both"/>
        <w:rPr>
          <w:sz w:val="28"/>
          <w:szCs w:val="28"/>
        </w:rPr>
      </w:pPr>
      <w:r w:rsidRPr="00E269A0">
        <w:rPr>
          <w:sz w:val="28"/>
          <w:szCs w:val="28"/>
        </w:rPr>
        <w:t>Цели Программы:</w:t>
      </w:r>
    </w:p>
    <w:p w:rsidR="00575ECA" w:rsidRPr="00E269A0" w:rsidRDefault="00575ECA" w:rsidP="00575ECA">
      <w:pPr>
        <w:ind w:firstLine="720"/>
        <w:jc w:val="both"/>
        <w:rPr>
          <w:sz w:val="28"/>
          <w:szCs w:val="28"/>
        </w:rPr>
      </w:pPr>
      <w:r w:rsidRPr="00E269A0">
        <w:rPr>
          <w:sz w:val="28"/>
          <w:szCs w:val="28"/>
        </w:rPr>
        <w:t xml:space="preserve">- стимулирование добросовестного соблюдения обязательных требований </w:t>
      </w:r>
      <w:r w:rsidR="000F7208" w:rsidRPr="00E269A0">
        <w:rPr>
          <w:sz w:val="28"/>
          <w:szCs w:val="28"/>
        </w:rPr>
        <w:t>единой теплоснабжающей организацией</w:t>
      </w:r>
      <w:r w:rsidRPr="00E269A0">
        <w:rPr>
          <w:sz w:val="28"/>
          <w:szCs w:val="28"/>
        </w:rPr>
        <w:t>;</w:t>
      </w:r>
    </w:p>
    <w:p w:rsidR="00575ECA" w:rsidRPr="00E269A0" w:rsidRDefault="00575ECA" w:rsidP="00575ECA">
      <w:pPr>
        <w:ind w:firstLine="720"/>
        <w:jc w:val="both"/>
        <w:rPr>
          <w:sz w:val="28"/>
          <w:szCs w:val="28"/>
        </w:rPr>
      </w:pPr>
      <w:r w:rsidRPr="00E269A0">
        <w:rPr>
          <w:sz w:val="28"/>
          <w:szCs w:val="28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575ECA" w:rsidRPr="00E269A0" w:rsidRDefault="00575ECA" w:rsidP="00575ECA">
      <w:pPr>
        <w:ind w:firstLine="720"/>
        <w:jc w:val="both"/>
        <w:rPr>
          <w:sz w:val="28"/>
          <w:szCs w:val="28"/>
        </w:rPr>
      </w:pPr>
      <w:r w:rsidRPr="00E269A0">
        <w:rPr>
          <w:sz w:val="28"/>
          <w:szCs w:val="28"/>
        </w:rPr>
        <w:t xml:space="preserve">- создание условий для доведения обязательных требований до </w:t>
      </w:r>
      <w:r w:rsidR="000F7208" w:rsidRPr="00E269A0">
        <w:rPr>
          <w:sz w:val="28"/>
          <w:szCs w:val="28"/>
        </w:rPr>
        <w:t xml:space="preserve">единой </w:t>
      </w:r>
      <w:r w:rsidR="000F7208" w:rsidRPr="00E269A0">
        <w:rPr>
          <w:sz w:val="28"/>
          <w:szCs w:val="28"/>
        </w:rPr>
        <w:lastRenderedPageBreak/>
        <w:t>теплоснабжающей организации</w:t>
      </w:r>
      <w:r w:rsidRPr="00E269A0">
        <w:rPr>
          <w:sz w:val="28"/>
          <w:szCs w:val="28"/>
        </w:rPr>
        <w:t>, повышение информированности о способах их соблюдения.</w:t>
      </w:r>
    </w:p>
    <w:p w:rsidR="00575ECA" w:rsidRPr="00E269A0" w:rsidRDefault="00575ECA" w:rsidP="00575ECA">
      <w:pPr>
        <w:ind w:firstLine="720"/>
        <w:jc w:val="both"/>
        <w:rPr>
          <w:sz w:val="28"/>
          <w:szCs w:val="28"/>
        </w:rPr>
      </w:pPr>
      <w:r w:rsidRPr="00E269A0">
        <w:rPr>
          <w:sz w:val="28"/>
          <w:szCs w:val="28"/>
        </w:rPr>
        <w:t>Задачи Программы:</w:t>
      </w:r>
    </w:p>
    <w:p w:rsidR="00575ECA" w:rsidRPr="00E269A0" w:rsidRDefault="00575ECA" w:rsidP="00575ECA">
      <w:pPr>
        <w:ind w:firstLine="720"/>
        <w:jc w:val="both"/>
        <w:rPr>
          <w:sz w:val="28"/>
          <w:szCs w:val="28"/>
        </w:rPr>
      </w:pPr>
      <w:r w:rsidRPr="00E269A0">
        <w:rPr>
          <w:sz w:val="28"/>
          <w:szCs w:val="28"/>
        </w:rPr>
        <w:t>- выявление причин, факторов и условий, способствующих на</w:t>
      </w:r>
      <w:r w:rsidR="000F7208" w:rsidRPr="00E269A0">
        <w:rPr>
          <w:sz w:val="28"/>
          <w:szCs w:val="28"/>
        </w:rPr>
        <w:t xml:space="preserve">рушению обязательных требований, </w:t>
      </w:r>
      <w:r w:rsidRPr="00E269A0">
        <w:rPr>
          <w:sz w:val="28"/>
          <w:szCs w:val="28"/>
        </w:rPr>
        <w:t>определение способов устранения или снижения рисков их возникновения;</w:t>
      </w:r>
    </w:p>
    <w:p w:rsidR="00575ECA" w:rsidRPr="00E269A0" w:rsidRDefault="00575ECA" w:rsidP="00575ECA">
      <w:pPr>
        <w:ind w:firstLine="720"/>
        <w:jc w:val="both"/>
        <w:rPr>
          <w:sz w:val="28"/>
          <w:szCs w:val="28"/>
        </w:rPr>
      </w:pPr>
      <w:r w:rsidRPr="00E269A0">
        <w:rPr>
          <w:sz w:val="28"/>
          <w:szCs w:val="28"/>
        </w:rPr>
        <w:t xml:space="preserve">- установление зависимости видов, форм и интенсивности профилактических мероприятий от особенностей </w:t>
      </w:r>
      <w:r w:rsidR="000F7208" w:rsidRPr="00E269A0">
        <w:rPr>
          <w:sz w:val="28"/>
          <w:szCs w:val="28"/>
        </w:rPr>
        <w:t>деятельности единой теплоснабжающей организации</w:t>
      </w:r>
      <w:r w:rsidRPr="00E269A0">
        <w:rPr>
          <w:sz w:val="28"/>
          <w:szCs w:val="28"/>
        </w:rPr>
        <w:t>, и проведение профилактических мероприятий с учетом данных факторов;</w:t>
      </w:r>
    </w:p>
    <w:p w:rsidR="00575ECA" w:rsidRPr="00E269A0" w:rsidRDefault="00575ECA" w:rsidP="00575ECA">
      <w:pPr>
        <w:ind w:firstLine="720"/>
        <w:jc w:val="both"/>
        <w:rPr>
          <w:sz w:val="28"/>
          <w:szCs w:val="28"/>
        </w:rPr>
      </w:pPr>
      <w:r w:rsidRPr="00E269A0">
        <w:rPr>
          <w:sz w:val="28"/>
          <w:szCs w:val="28"/>
        </w:rPr>
        <w:t>- повышение прозрачности осуществляемой Администрацией</w:t>
      </w:r>
      <w:r w:rsidR="00B44F4A" w:rsidRPr="00E269A0">
        <w:rPr>
          <w:sz w:val="28"/>
          <w:szCs w:val="28"/>
        </w:rPr>
        <w:t xml:space="preserve"> </w:t>
      </w:r>
      <w:r w:rsidR="00814A1F" w:rsidRPr="00E269A0">
        <w:rPr>
          <w:bCs/>
          <w:sz w:val="28"/>
          <w:szCs w:val="28"/>
        </w:rPr>
        <w:t xml:space="preserve">Большегривского городского поселения </w:t>
      </w:r>
      <w:r w:rsidRPr="00E269A0">
        <w:rPr>
          <w:sz w:val="28"/>
          <w:szCs w:val="28"/>
        </w:rPr>
        <w:t>контрольной деятельности;</w:t>
      </w:r>
    </w:p>
    <w:p w:rsidR="00E81FF9" w:rsidRPr="00E269A0" w:rsidRDefault="00575ECA" w:rsidP="00575ECA">
      <w:pPr>
        <w:ind w:firstLine="720"/>
        <w:jc w:val="both"/>
        <w:rPr>
          <w:sz w:val="28"/>
          <w:szCs w:val="28"/>
        </w:rPr>
      </w:pPr>
      <w:r w:rsidRPr="00E269A0">
        <w:rPr>
          <w:sz w:val="28"/>
          <w:szCs w:val="28"/>
        </w:rPr>
        <w:t xml:space="preserve">- повышение уровня правовой грамотности </w:t>
      </w:r>
      <w:r w:rsidR="00625F63" w:rsidRPr="00E269A0">
        <w:rPr>
          <w:sz w:val="28"/>
          <w:szCs w:val="28"/>
        </w:rPr>
        <w:t>единой теплоснабжающей организации</w:t>
      </w:r>
      <w:r w:rsidRPr="00E269A0">
        <w:rPr>
          <w:sz w:val="28"/>
          <w:szCs w:val="28"/>
        </w:rPr>
        <w:t>, в том числе путем обеспечения доступности информации об обязательных и необходимых мерах по их исполнению.</w:t>
      </w:r>
    </w:p>
    <w:p w:rsidR="00E81FF9" w:rsidRPr="00E269A0" w:rsidRDefault="00E81FF9" w:rsidP="00575ECA">
      <w:pPr>
        <w:ind w:firstLine="720"/>
        <w:jc w:val="both"/>
        <w:rPr>
          <w:sz w:val="28"/>
          <w:szCs w:val="28"/>
        </w:rPr>
      </w:pPr>
    </w:p>
    <w:p w:rsidR="00575ECA" w:rsidRPr="00E269A0" w:rsidRDefault="00575ECA" w:rsidP="00575ECA">
      <w:pPr>
        <w:jc w:val="center"/>
        <w:rPr>
          <w:rFonts w:eastAsiaTheme="minorHAnsi"/>
          <w:sz w:val="28"/>
          <w:szCs w:val="28"/>
        </w:rPr>
      </w:pPr>
      <w:r w:rsidRPr="00E269A0">
        <w:rPr>
          <w:sz w:val="28"/>
          <w:szCs w:val="28"/>
        </w:rPr>
        <w:t xml:space="preserve">Раздел 3. </w:t>
      </w:r>
      <w:r w:rsidRPr="00E269A0">
        <w:rPr>
          <w:rFonts w:eastAsiaTheme="minorHAnsi"/>
          <w:sz w:val="28"/>
          <w:szCs w:val="28"/>
        </w:rPr>
        <w:t>Перечень профилактических мероприятий, сроки (периодичность) их проведения</w:t>
      </w:r>
    </w:p>
    <w:p w:rsidR="00575ECA" w:rsidRPr="00E269A0" w:rsidRDefault="00575ECA" w:rsidP="00575ECA">
      <w:pPr>
        <w:rPr>
          <w:sz w:val="28"/>
          <w:szCs w:val="28"/>
        </w:rPr>
      </w:pPr>
    </w:p>
    <w:p w:rsidR="00575ECA" w:rsidRPr="00E269A0" w:rsidRDefault="00575ECA" w:rsidP="00575ECA">
      <w:pPr>
        <w:ind w:firstLine="720"/>
        <w:jc w:val="both"/>
        <w:rPr>
          <w:sz w:val="28"/>
          <w:szCs w:val="28"/>
        </w:rPr>
      </w:pPr>
      <w:r w:rsidRPr="00E269A0">
        <w:rPr>
          <w:sz w:val="28"/>
          <w:szCs w:val="28"/>
        </w:rPr>
        <w:t>Мероприятия Программы представляют собой комплекс мер, направленных на достижение целей и решение основных задач Программы.</w:t>
      </w:r>
    </w:p>
    <w:p w:rsidR="00575ECA" w:rsidRPr="00E269A0" w:rsidRDefault="00575ECA" w:rsidP="00575ECA">
      <w:pPr>
        <w:ind w:firstLine="720"/>
        <w:jc w:val="both"/>
        <w:rPr>
          <w:sz w:val="28"/>
          <w:szCs w:val="28"/>
        </w:rPr>
      </w:pPr>
      <w:r w:rsidRPr="00E269A0">
        <w:rPr>
          <w:sz w:val="28"/>
          <w:szCs w:val="28"/>
        </w:rPr>
        <w:t>Перече</w:t>
      </w:r>
      <w:r w:rsidR="008E0B45">
        <w:rPr>
          <w:sz w:val="28"/>
          <w:szCs w:val="28"/>
        </w:rPr>
        <w:t>нь мероприятий Программы на 2023</w:t>
      </w:r>
      <w:r w:rsidRPr="00E269A0">
        <w:rPr>
          <w:sz w:val="28"/>
          <w:szCs w:val="28"/>
        </w:rPr>
        <w:t xml:space="preserve"> год, сроки (периодичность) их проведения, ответственные за их реализацию должностные лица приведены в приложении к Программе.</w:t>
      </w:r>
    </w:p>
    <w:p w:rsidR="00575ECA" w:rsidRPr="00E269A0" w:rsidRDefault="00575ECA" w:rsidP="00575ECA">
      <w:pPr>
        <w:ind w:firstLine="720"/>
        <w:jc w:val="both"/>
        <w:rPr>
          <w:sz w:val="28"/>
          <w:szCs w:val="28"/>
        </w:rPr>
      </w:pPr>
    </w:p>
    <w:p w:rsidR="00575ECA" w:rsidRPr="00E269A0" w:rsidRDefault="00575ECA" w:rsidP="00575ECA">
      <w:pPr>
        <w:jc w:val="center"/>
        <w:rPr>
          <w:sz w:val="28"/>
          <w:szCs w:val="28"/>
        </w:rPr>
      </w:pPr>
      <w:r w:rsidRPr="00E269A0">
        <w:rPr>
          <w:sz w:val="28"/>
          <w:szCs w:val="28"/>
        </w:rPr>
        <w:t>Раздел 4. Показатели результативности и эффективности Программы</w:t>
      </w:r>
    </w:p>
    <w:p w:rsidR="00575ECA" w:rsidRPr="00E269A0" w:rsidRDefault="00575ECA" w:rsidP="00575ECA">
      <w:pPr>
        <w:rPr>
          <w:sz w:val="28"/>
          <w:szCs w:val="28"/>
        </w:rPr>
      </w:pPr>
    </w:p>
    <w:p w:rsidR="00575ECA" w:rsidRPr="00E269A0" w:rsidRDefault="00625F63" w:rsidP="00575ECA">
      <w:pPr>
        <w:ind w:firstLine="720"/>
        <w:jc w:val="both"/>
        <w:rPr>
          <w:sz w:val="28"/>
          <w:szCs w:val="28"/>
        </w:rPr>
      </w:pPr>
      <w:r w:rsidRPr="00E269A0">
        <w:rPr>
          <w:sz w:val="28"/>
          <w:szCs w:val="28"/>
        </w:rPr>
        <w:t>Д</w:t>
      </w:r>
      <w:r w:rsidR="00575ECA" w:rsidRPr="00E269A0">
        <w:rPr>
          <w:sz w:val="28"/>
          <w:szCs w:val="28"/>
        </w:rPr>
        <w:t>оля нарушений, выявленных в ходе проведения контрольн</w:t>
      </w:r>
      <w:r w:rsidR="00362362" w:rsidRPr="00E269A0">
        <w:rPr>
          <w:sz w:val="28"/>
          <w:szCs w:val="28"/>
        </w:rPr>
        <w:t>ых</w:t>
      </w:r>
      <w:r w:rsidR="00575ECA" w:rsidRPr="00E269A0">
        <w:rPr>
          <w:sz w:val="28"/>
          <w:szCs w:val="28"/>
        </w:rPr>
        <w:t xml:space="preserve"> мероприятий, от общего числа контрольн</w:t>
      </w:r>
      <w:r w:rsidR="00362362" w:rsidRPr="00E269A0">
        <w:rPr>
          <w:sz w:val="28"/>
          <w:szCs w:val="28"/>
        </w:rPr>
        <w:t xml:space="preserve">ых </w:t>
      </w:r>
      <w:r w:rsidRPr="00E269A0">
        <w:rPr>
          <w:sz w:val="28"/>
          <w:szCs w:val="28"/>
        </w:rPr>
        <w:t>мероприятий, осуществленных в</w:t>
      </w:r>
      <w:r w:rsidR="00575ECA" w:rsidRPr="00E269A0">
        <w:rPr>
          <w:sz w:val="28"/>
          <w:szCs w:val="28"/>
        </w:rPr>
        <w:t xml:space="preserve"> </w:t>
      </w:r>
      <w:r w:rsidR="00362362" w:rsidRPr="00E269A0">
        <w:rPr>
          <w:sz w:val="28"/>
          <w:szCs w:val="28"/>
        </w:rPr>
        <w:t xml:space="preserve">отношении </w:t>
      </w:r>
      <w:r w:rsidRPr="00E269A0">
        <w:rPr>
          <w:sz w:val="28"/>
          <w:szCs w:val="28"/>
        </w:rPr>
        <w:t>единой теплоснабжающей организации</w:t>
      </w:r>
      <w:r w:rsidR="00575ECA" w:rsidRPr="00E269A0">
        <w:rPr>
          <w:sz w:val="28"/>
          <w:szCs w:val="28"/>
        </w:rPr>
        <w:t xml:space="preserve"> - 10 %.</w:t>
      </w:r>
    </w:p>
    <w:p w:rsidR="00575ECA" w:rsidRPr="00E269A0" w:rsidRDefault="00575ECA" w:rsidP="00575ECA">
      <w:pPr>
        <w:ind w:firstLine="720"/>
        <w:jc w:val="both"/>
        <w:rPr>
          <w:sz w:val="28"/>
          <w:szCs w:val="28"/>
        </w:rPr>
      </w:pPr>
      <w:r w:rsidRPr="00E269A0">
        <w:rPr>
          <w:sz w:val="28"/>
          <w:szCs w:val="28"/>
        </w:rPr>
        <w:t>Показатель рассчитывается как процентное соотношение количества нарушений, выявленных в ходе проведения контрольн</w:t>
      </w:r>
      <w:r w:rsidR="00362362" w:rsidRPr="00E269A0">
        <w:rPr>
          <w:sz w:val="28"/>
          <w:szCs w:val="28"/>
        </w:rPr>
        <w:t xml:space="preserve">ых </w:t>
      </w:r>
      <w:r w:rsidRPr="00E269A0">
        <w:rPr>
          <w:sz w:val="28"/>
          <w:szCs w:val="28"/>
        </w:rPr>
        <w:t>мероприятий, к общему ко</w:t>
      </w:r>
      <w:r w:rsidR="00362362" w:rsidRPr="00E269A0">
        <w:rPr>
          <w:sz w:val="28"/>
          <w:szCs w:val="28"/>
        </w:rPr>
        <w:t xml:space="preserve">личеству проведенных контрольных </w:t>
      </w:r>
      <w:r w:rsidRPr="00E269A0">
        <w:rPr>
          <w:sz w:val="28"/>
          <w:szCs w:val="28"/>
        </w:rPr>
        <w:t>мероприятий;</w:t>
      </w:r>
    </w:p>
    <w:p w:rsidR="00575ECA" w:rsidRPr="00E269A0" w:rsidRDefault="00625F63" w:rsidP="00575ECA">
      <w:pPr>
        <w:ind w:firstLine="720"/>
        <w:jc w:val="both"/>
        <w:rPr>
          <w:sz w:val="28"/>
          <w:szCs w:val="28"/>
        </w:rPr>
      </w:pPr>
      <w:r w:rsidRPr="00E269A0">
        <w:rPr>
          <w:sz w:val="28"/>
          <w:szCs w:val="28"/>
        </w:rPr>
        <w:t>Д</w:t>
      </w:r>
      <w:r w:rsidR="00575ECA" w:rsidRPr="00E269A0">
        <w:rPr>
          <w:sz w:val="28"/>
          <w:szCs w:val="28"/>
        </w:rPr>
        <w:t>оля профилактических мероприятий в объеме контрольн</w:t>
      </w:r>
      <w:r w:rsidR="00362362" w:rsidRPr="00E269A0">
        <w:rPr>
          <w:sz w:val="28"/>
          <w:szCs w:val="28"/>
        </w:rPr>
        <w:t>ых</w:t>
      </w:r>
      <w:r w:rsidR="00575ECA" w:rsidRPr="00E269A0">
        <w:rPr>
          <w:sz w:val="28"/>
          <w:szCs w:val="28"/>
        </w:rPr>
        <w:t xml:space="preserve"> мероприятий - 86 %.</w:t>
      </w:r>
    </w:p>
    <w:p w:rsidR="00575ECA" w:rsidRPr="00E269A0" w:rsidRDefault="00575ECA" w:rsidP="00575ECA">
      <w:pPr>
        <w:ind w:firstLine="720"/>
        <w:jc w:val="both"/>
        <w:rPr>
          <w:sz w:val="28"/>
          <w:szCs w:val="28"/>
        </w:rPr>
      </w:pPr>
      <w:r w:rsidRPr="00E269A0">
        <w:rPr>
          <w:sz w:val="28"/>
          <w:szCs w:val="28"/>
        </w:rPr>
        <w:t>Показатель рассчитывается как отношение количества проведенных профилактических мероприятий к количеству проведенных контрольн</w:t>
      </w:r>
      <w:r w:rsidR="00362362" w:rsidRPr="00E269A0">
        <w:rPr>
          <w:sz w:val="28"/>
          <w:szCs w:val="28"/>
        </w:rPr>
        <w:t xml:space="preserve">ых </w:t>
      </w:r>
      <w:r w:rsidRPr="00E269A0">
        <w:rPr>
          <w:sz w:val="28"/>
          <w:szCs w:val="28"/>
        </w:rPr>
        <w:t xml:space="preserve">мероприятий. </w:t>
      </w:r>
    </w:p>
    <w:p w:rsidR="000529EE" w:rsidRPr="00E269A0" w:rsidRDefault="000529EE" w:rsidP="000529EE">
      <w:pPr>
        <w:ind w:firstLine="720"/>
        <w:jc w:val="both"/>
        <w:rPr>
          <w:sz w:val="28"/>
          <w:szCs w:val="28"/>
        </w:rPr>
      </w:pPr>
      <w:r w:rsidRPr="00E269A0">
        <w:rPr>
          <w:sz w:val="28"/>
          <w:szCs w:val="28"/>
        </w:rPr>
        <w:t>Ожидается ежегодный рост указанного показателя.</w:t>
      </w:r>
    </w:p>
    <w:p w:rsidR="00575ECA" w:rsidRPr="00E269A0" w:rsidRDefault="00575ECA" w:rsidP="00575ECA">
      <w:pPr>
        <w:ind w:firstLine="720"/>
        <w:jc w:val="both"/>
        <w:rPr>
          <w:sz w:val="28"/>
          <w:szCs w:val="28"/>
        </w:rPr>
      </w:pPr>
    </w:p>
    <w:p w:rsidR="00575ECA" w:rsidRPr="00E269A0" w:rsidRDefault="00575ECA" w:rsidP="00575ECA">
      <w:pPr>
        <w:ind w:firstLine="720"/>
        <w:jc w:val="both"/>
        <w:rPr>
          <w:sz w:val="28"/>
          <w:szCs w:val="28"/>
        </w:rPr>
      </w:pPr>
    </w:p>
    <w:p w:rsidR="00575ECA" w:rsidRPr="00E269A0" w:rsidRDefault="00575ECA" w:rsidP="00362362">
      <w:pPr>
        <w:jc w:val="both"/>
        <w:rPr>
          <w:sz w:val="28"/>
          <w:szCs w:val="28"/>
        </w:rPr>
        <w:sectPr w:rsidR="00575ECA" w:rsidRPr="00E269A0" w:rsidSect="005528E3">
          <w:headerReference w:type="default" r:id="rId8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625F63" w:rsidRPr="00E269A0" w:rsidRDefault="00362362" w:rsidP="00625F63">
      <w:pPr>
        <w:ind w:left="7938"/>
        <w:jc w:val="both"/>
        <w:rPr>
          <w:sz w:val="28"/>
          <w:szCs w:val="28"/>
        </w:rPr>
      </w:pPr>
      <w:bookmarkStart w:id="2" w:name="Раздел_3._Цели_и_задачи_Программы"/>
      <w:bookmarkStart w:id="3" w:name="Раздел_4._План_мероприятий_по_профилакти"/>
      <w:bookmarkStart w:id="4" w:name="Раздел_6._Показатели_результативности_и_"/>
      <w:bookmarkEnd w:id="2"/>
      <w:bookmarkEnd w:id="3"/>
      <w:bookmarkEnd w:id="4"/>
      <w:r w:rsidRPr="00E269A0">
        <w:rPr>
          <w:sz w:val="28"/>
          <w:szCs w:val="28"/>
        </w:rPr>
        <w:lastRenderedPageBreak/>
        <w:t xml:space="preserve">Приложение </w:t>
      </w:r>
      <w:r w:rsidR="00B44F4A" w:rsidRPr="00E269A0">
        <w:rPr>
          <w:sz w:val="28"/>
          <w:szCs w:val="28"/>
        </w:rPr>
        <w:t xml:space="preserve">к Программе </w:t>
      </w:r>
      <w:r w:rsidRPr="00E269A0">
        <w:rPr>
          <w:sz w:val="28"/>
          <w:szCs w:val="28"/>
        </w:rPr>
        <w:t xml:space="preserve">профилактики рисков причинения вреда (ущерба) охраняемым законом ценностям при осуществлении муниципального контроля </w:t>
      </w:r>
      <w:r w:rsidR="00625F63" w:rsidRPr="00E269A0">
        <w:rPr>
          <w:bCs/>
          <w:sz w:val="28"/>
          <w:szCs w:val="28"/>
        </w:rPr>
        <w:t xml:space="preserve">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</w:t>
      </w:r>
      <w:r w:rsidR="00814A1F" w:rsidRPr="00E269A0">
        <w:rPr>
          <w:bCs/>
          <w:sz w:val="28"/>
          <w:szCs w:val="28"/>
        </w:rPr>
        <w:t xml:space="preserve">Большегривского городского поселения </w:t>
      </w:r>
      <w:r w:rsidR="00625F63" w:rsidRPr="00E269A0">
        <w:rPr>
          <w:bCs/>
          <w:sz w:val="28"/>
          <w:szCs w:val="28"/>
        </w:rPr>
        <w:t xml:space="preserve">Нововаршавского муниципального района Омской области </w:t>
      </w:r>
      <w:r w:rsidR="008E0B45">
        <w:rPr>
          <w:sz w:val="28"/>
          <w:szCs w:val="28"/>
        </w:rPr>
        <w:t>на 2023</w:t>
      </w:r>
      <w:r w:rsidR="00625F63" w:rsidRPr="00E269A0">
        <w:rPr>
          <w:sz w:val="28"/>
          <w:szCs w:val="28"/>
        </w:rPr>
        <w:t xml:space="preserve"> год</w:t>
      </w:r>
    </w:p>
    <w:p w:rsidR="00B44F4A" w:rsidRPr="00E269A0" w:rsidRDefault="00B44F4A" w:rsidP="00362362">
      <w:pPr>
        <w:ind w:left="7938"/>
        <w:jc w:val="both"/>
        <w:rPr>
          <w:sz w:val="28"/>
          <w:szCs w:val="28"/>
        </w:rPr>
      </w:pPr>
    </w:p>
    <w:p w:rsidR="00017861" w:rsidRPr="00E269A0" w:rsidRDefault="00017861" w:rsidP="00362362">
      <w:pPr>
        <w:ind w:left="7938"/>
        <w:jc w:val="both"/>
        <w:rPr>
          <w:sz w:val="28"/>
          <w:szCs w:val="28"/>
        </w:rPr>
      </w:pPr>
    </w:p>
    <w:p w:rsidR="00625F63" w:rsidRPr="00E269A0" w:rsidRDefault="00B44F4A" w:rsidP="00625F63">
      <w:pPr>
        <w:jc w:val="center"/>
        <w:rPr>
          <w:sz w:val="28"/>
          <w:szCs w:val="28"/>
        </w:rPr>
      </w:pPr>
      <w:r w:rsidRPr="00E269A0">
        <w:rPr>
          <w:sz w:val="28"/>
          <w:szCs w:val="28"/>
        </w:rPr>
        <w:t>Перечень мероприятий Программы профилактики рисков причинения вреда (ущерба) охраняемым законом ценностям при осуществлении муниципального контроля</w:t>
      </w:r>
      <w:r w:rsidR="00017861" w:rsidRPr="00E269A0">
        <w:rPr>
          <w:sz w:val="28"/>
          <w:szCs w:val="28"/>
        </w:rPr>
        <w:t xml:space="preserve"> </w:t>
      </w:r>
      <w:r w:rsidR="00625F63" w:rsidRPr="00E269A0">
        <w:rPr>
          <w:bCs/>
          <w:sz w:val="28"/>
          <w:szCs w:val="28"/>
        </w:rPr>
        <w:t xml:space="preserve">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</w:t>
      </w:r>
      <w:r w:rsidR="00814A1F" w:rsidRPr="00E269A0">
        <w:rPr>
          <w:bCs/>
          <w:sz w:val="28"/>
          <w:szCs w:val="28"/>
        </w:rPr>
        <w:t xml:space="preserve">Большегривского городского поселения </w:t>
      </w:r>
      <w:r w:rsidR="00625F63" w:rsidRPr="00E269A0">
        <w:rPr>
          <w:bCs/>
          <w:sz w:val="28"/>
          <w:szCs w:val="28"/>
        </w:rPr>
        <w:t xml:space="preserve">Нововаршавского муниципального района Омской области </w:t>
      </w:r>
      <w:r w:rsidR="008E0B45">
        <w:rPr>
          <w:sz w:val="28"/>
          <w:szCs w:val="28"/>
        </w:rPr>
        <w:t>на 2023</w:t>
      </w:r>
      <w:r w:rsidR="00625F63" w:rsidRPr="00E269A0">
        <w:rPr>
          <w:sz w:val="28"/>
          <w:szCs w:val="28"/>
        </w:rPr>
        <w:t xml:space="preserve"> год</w:t>
      </w:r>
    </w:p>
    <w:p w:rsidR="004A50B8" w:rsidRPr="00E269A0" w:rsidRDefault="004A50B8" w:rsidP="00017861">
      <w:pPr>
        <w:jc w:val="center"/>
        <w:rPr>
          <w:sz w:val="28"/>
          <w:szCs w:val="28"/>
        </w:rPr>
      </w:pPr>
    </w:p>
    <w:p w:rsidR="00B44F4A" w:rsidRPr="00E269A0" w:rsidRDefault="00B44F4A" w:rsidP="00B44F4A">
      <w:pPr>
        <w:jc w:val="center"/>
        <w:rPr>
          <w:sz w:val="28"/>
          <w:szCs w:val="28"/>
        </w:rPr>
      </w:pPr>
    </w:p>
    <w:tbl>
      <w:tblPr>
        <w:tblStyle w:val="a9"/>
        <w:tblW w:w="14315" w:type="dxa"/>
        <w:tblInd w:w="250" w:type="dxa"/>
        <w:tblLook w:val="04A0"/>
      </w:tblPr>
      <w:tblGrid>
        <w:gridCol w:w="594"/>
        <w:gridCol w:w="2675"/>
        <w:gridCol w:w="6469"/>
        <w:gridCol w:w="2954"/>
        <w:gridCol w:w="1623"/>
      </w:tblGrid>
      <w:tr w:rsidR="004A50B8" w:rsidRPr="00E269A0" w:rsidTr="004A50B8">
        <w:tc>
          <w:tcPr>
            <w:tcW w:w="567" w:type="dxa"/>
          </w:tcPr>
          <w:p w:rsidR="004A50B8" w:rsidRPr="00E269A0" w:rsidRDefault="004A50B8" w:rsidP="00B44F4A">
            <w:pPr>
              <w:jc w:val="center"/>
              <w:rPr>
                <w:sz w:val="28"/>
                <w:szCs w:val="28"/>
              </w:rPr>
            </w:pPr>
            <w:r w:rsidRPr="00E269A0">
              <w:rPr>
                <w:sz w:val="28"/>
                <w:szCs w:val="28"/>
              </w:rPr>
              <w:t>№</w:t>
            </w:r>
          </w:p>
          <w:p w:rsidR="004A50B8" w:rsidRPr="00E269A0" w:rsidRDefault="004A50B8" w:rsidP="00B44F4A">
            <w:pPr>
              <w:jc w:val="center"/>
              <w:rPr>
                <w:sz w:val="28"/>
                <w:szCs w:val="28"/>
              </w:rPr>
            </w:pPr>
            <w:r w:rsidRPr="00E269A0">
              <w:rPr>
                <w:sz w:val="28"/>
                <w:szCs w:val="28"/>
              </w:rPr>
              <w:t>п/п</w:t>
            </w:r>
          </w:p>
        </w:tc>
        <w:tc>
          <w:tcPr>
            <w:tcW w:w="2682" w:type="dxa"/>
          </w:tcPr>
          <w:p w:rsidR="004A50B8" w:rsidRPr="00E269A0" w:rsidRDefault="004A50B8" w:rsidP="00B44F4A">
            <w:pPr>
              <w:jc w:val="center"/>
              <w:rPr>
                <w:sz w:val="28"/>
                <w:szCs w:val="28"/>
              </w:rPr>
            </w:pPr>
            <w:r w:rsidRPr="00E269A0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659" w:type="dxa"/>
          </w:tcPr>
          <w:p w:rsidR="004A50B8" w:rsidRPr="00E269A0" w:rsidRDefault="004A50B8" w:rsidP="00B44F4A">
            <w:pPr>
              <w:jc w:val="center"/>
              <w:rPr>
                <w:sz w:val="28"/>
                <w:szCs w:val="28"/>
              </w:rPr>
            </w:pPr>
            <w:r w:rsidRPr="00E269A0">
              <w:rPr>
                <w:sz w:val="28"/>
                <w:szCs w:val="28"/>
              </w:rPr>
              <w:t>Сведения о мероприятии</w:t>
            </w:r>
          </w:p>
        </w:tc>
        <w:tc>
          <w:tcPr>
            <w:tcW w:w="2985" w:type="dxa"/>
          </w:tcPr>
          <w:p w:rsidR="004A50B8" w:rsidRPr="00E269A0" w:rsidRDefault="004A50B8" w:rsidP="00B44F4A">
            <w:pPr>
              <w:jc w:val="center"/>
              <w:rPr>
                <w:sz w:val="28"/>
                <w:szCs w:val="28"/>
              </w:rPr>
            </w:pPr>
            <w:r w:rsidRPr="00E269A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422" w:type="dxa"/>
          </w:tcPr>
          <w:p w:rsidR="004A50B8" w:rsidRPr="00E269A0" w:rsidRDefault="004A50B8" w:rsidP="00B44F4A">
            <w:pPr>
              <w:jc w:val="center"/>
              <w:rPr>
                <w:sz w:val="28"/>
                <w:szCs w:val="28"/>
              </w:rPr>
            </w:pPr>
            <w:r w:rsidRPr="00E269A0">
              <w:rPr>
                <w:sz w:val="28"/>
                <w:szCs w:val="28"/>
              </w:rPr>
              <w:t>Срок исполнения</w:t>
            </w:r>
          </w:p>
        </w:tc>
      </w:tr>
      <w:tr w:rsidR="004A50B8" w:rsidRPr="00E269A0" w:rsidTr="004A50B8">
        <w:tc>
          <w:tcPr>
            <w:tcW w:w="567" w:type="dxa"/>
          </w:tcPr>
          <w:p w:rsidR="004A50B8" w:rsidRPr="00E269A0" w:rsidRDefault="004A50B8" w:rsidP="00362362">
            <w:pPr>
              <w:jc w:val="both"/>
              <w:rPr>
                <w:sz w:val="28"/>
                <w:szCs w:val="28"/>
              </w:rPr>
            </w:pPr>
            <w:r w:rsidRPr="00E269A0">
              <w:rPr>
                <w:sz w:val="28"/>
                <w:szCs w:val="28"/>
              </w:rPr>
              <w:t>1.</w:t>
            </w:r>
          </w:p>
        </w:tc>
        <w:tc>
          <w:tcPr>
            <w:tcW w:w="2682" w:type="dxa"/>
          </w:tcPr>
          <w:p w:rsidR="004A50B8" w:rsidRPr="00E269A0" w:rsidRDefault="004A50B8" w:rsidP="00362362">
            <w:pPr>
              <w:jc w:val="both"/>
              <w:rPr>
                <w:sz w:val="28"/>
                <w:szCs w:val="28"/>
              </w:rPr>
            </w:pPr>
            <w:r w:rsidRPr="00E269A0">
              <w:rPr>
                <w:sz w:val="28"/>
                <w:szCs w:val="28"/>
              </w:rPr>
              <w:t>Информирование</w:t>
            </w:r>
          </w:p>
        </w:tc>
        <w:tc>
          <w:tcPr>
            <w:tcW w:w="6659" w:type="dxa"/>
          </w:tcPr>
          <w:p w:rsidR="004A50B8" w:rsidRPr="00E269A0" w:rsidRDefault="004A50B8" w:rsidP="004A50B8">
            <w:pPr>
              <w:jc w:val="both"/>
              <w:rPr>
                <w:sz w:val="28"/>
                <w:szCs w:val="28"/>
              </w:rPr>
            </w:pPr>
            <w:r w:rsidRPr="00E269A0">
              <w:rPr>
                <w:sz w:val="28"/>
                <w:szCs w:val="28"/>
              </w:rPr>
              <w:t xml:space="preserve">Информирование осуществляется Администрацией </w:t>
            </w:r>
            <w:r w:rsidR="00814A1F" w:rsidRPr="00E269A0">
              <w:rPr>
                <w:bCs/>
                <w:sz w:val="28"/>
                <w:szCs w:val="28"/>
              </w:rPr>
              <w:t xml:space="preserve">Большегривского городского поселения </w:t>
            </w:r>
            <w:r w:rsidRPr="00E269A0">
              <w:rPr>
                <w:sz w:val="28"/>
                <w:szCs w:val="28"/>
              </w:rPr>
              <w:t>Нововаршавского муниципального района по вопросам соблюдения обязательных требований посредством размещения соответствующих сведений официальн</w:t>
            </w:r>
            <w:r w:rsidR="00B44F4A" w:rsidRPr="00E269A0">
              <w:rPr>
                <w:sz w:val="28"/>
                <w:szCs w:val="28"/>
              </w:rPr>
              <w:t>ом</w:t>
            </w:r>
            <w:r w:rsidRPr="00E269A0">
              <w:rPr>
                <w:sz w:val="28"/>
                <w:szCs w:val="28"/>
              </w:rPr>
              <w:t xml:space="preserve"> сайт</w:t>
            </w:r>
            <w:r w:rsidR="00B44F4A" w:rsidRPr="00E269A0">
              <w:rPr>
                <w:sz w:val="28"/>
                <w:szCs w:val="28"/>
              </w:rPr>
              <w:t>е администрации</w:t>
            </w:r>
            <w:r w:rsidRPr="00E269A0">
              <w:rPr>
                <w:sz w:val="28"/>
                <w:szCs w:val="28"/>
              </w:rPr>
              <w:t xml:space="preserve"> в специальном разделе, посвященном контрольной деятельности (доступ к специальному разделу должен осуществляться с главной (основной) </w:t>
            </w:r>
            <w:r w:rsidRPr="00E269A0">
              <w:rPr>
                <w:sz w:val="28"/>
                <w:szCs w:val="28"/>
              </w:rPr>
              <w:lastRenderedPageBreak/>
              <w:t>страницы официального сайта администрации),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      </w:r>
          </w:p>
          <w:p w:rsidR="004A50B8" w:rsidRPr="00E269A0" w:rsidRDefault="004A50B8" w:rsidP="004A50B8">
            <w:pPr>
              <w:jc w:val="both"/>
              <w:rPr>
                <w:sz w:val="28"/>
                <w:szCs w:val="28"/>
              </w:rPr>
            </w:pPr>
            <w:r w:rsidRPr="00E269A0">
              <w:rPr>
                <w:sz w:val="28"/>
                <w:szCs w:val="28"/>
              </w:rPr>
      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      </w:r>
            <w:hyperlink r:id="rId9" w:history="1">
              <w:r w:rsidRPr="00E269A0">
                <w:rPr>
                  <w:rStyle w:val="a7"/>
                  <w:color w:val="auto"/>
                  <w:sz w:val="28"/>
                  <w:szCs w:val="28"/>
                  <w:u w:val="none"/>
                </w:rPr>
                <w:t>частью 3 статьи 46</w:t>
              </w:r>
            </w:hyperlink>
            <w:r w:rsidRPr="00E269A0">
              <w:rPr>
                <w:sz w:val="28"/>
                <w:szCs w:val="28"/>
              </w:rPr>
              <w:t xml:space="preserve"> Федерального закона от 31.07.2020 № 248-ФЗ «О государственном контроле (надзоре) и муниципальном контроле в Российской Федерации».</w:t>
            </w:r>
          </w:p>
          <w:p w:rsidR="00BD6560" w:rsidRPr="00E269A0" w:rsidRDefault="004A50B8" w:rsidP="00362362">
            <w:pPr>
              <w:jc w:val="both"/>
              <w:rPr>
                <w:sz w:val="28"/>
                <w:szCs w:val="28"/>
              </w:rPr>
            </w:pPr>
            <w:r w:rsidRPr="00E269A0">
              <w:rPr>
                <w:sz w:val="28"/>
                <w:szCs w:val="28"/>
              </w:rPr>
              <w:t>Администрация также вправе информировать население Нововаршавского муниципального района Омской области на собраниях и конференциях граждан об обязательных требованиях, предъявляемых к объектам контроля.</w:t>
            </w:r>
          </w:p>
        </w:tc>
        <w:tc>
          <w:tcPr>
            <w:tcW w:w="2985" w:type="dxa"/>
          </w:tcPr>
          <w:p w:rsidR="004A50B8" w:rsidRPr="00E269A0" w:rsidRDefault="00814A1F" w:rsidP="00814A1F">
            <w:pPr>
              <w:jc w:val="both"/>
              <w:rPr>
                <w:sz w:val="28"/>
                <w:szCs w:val="28"/>
              </w:rPr>
            </w:pPr>
            <w:r w:rsidRPr="00E269A0">
              <w:rPr>
                <w:sz w:val="28"/>
                <w:szCs w:val="28"/>
              </w:rPr>
              <w:lastRenderedPageBreak/>
              <w:t>Заместитель Главы Большегривского городского поселения</w:t>
            </w:r>
          </w:p>
          <w:p w:rsidR="00311B85" w:rsidRPr="00E269A0" w:rsidRDefault="00311B85" w:rsidP="00814A1F">
            <w:pPr>
              <w:jc w:val="both"/>
              <w:rPr>
                <w:sz w:val="28"/>
                <w:szCs w:val="28"/>
              </w:rPr>
            </w:pPr>
          </w:p>
          <w:p w:rsidR="00311B85" w:rsidRPr="00E269A0" w:rsidRDefault="00311B85" w:rsidP="00814A1F">
            <w:pPr>
              <w:jc w:val="both"/>
              <w:rPr>
                <w:sz w:val="28"/>
                <w:szCs w:val="28"/>
              </w:rPr>
            </w:pPr>
            <w:r w:rsidRPr="00E269A0">
              <w:rPr>
                <w:sz w:val="28"/>
                <w:szCs w:val="28"/>
              </w:rPr>
              <w:t>Ведущий специалист по земельным вопросам</w:t>
            </w:r>
          </w:p>
        </w:tc>
        <w:tc>
          <w:tcPr>
            <w:tcW w:w="1422" w:type="dxa"/>
          </w:tcPr>
          <w:p w:rsidR="004A50B8" w:rsidRPr="00E269A0" w:rsidRDefault="004A50B8" w:rsidP="00362362">
            <w:pPr>
              <w:jc w:val="both"/>
              <w:rPr>
                <w:sz w:val="28"/>
                <w:szCs w:val="28"/>
              </w:rPr>
            </w:pPr>
            <w:r w:rsidRPr="00E269A0">
              <w:rPr>
                <w:sz w:val="28"/>
                <w:szCs w:val="28"/>
              </w:rPr>
              <w:t>В течение года</w:t>
            </w:r>
          </w:p>
        </w:tc>
      </w:tr>
      <w:tr w:rsidR="00BD6560" w:rsidRPr="00E269A0" w:rsidTr="004A50B8">
        <w:tc>
          <w:tcPr>
            <w:tcW w:w="567" w:type="dxa"/>
          </w:tcPr>
          <w:p w:rsidR="00BD6560" w:rsidRPr="00E269A0" w:rsidRDefault="00BD6560" w:rsidP="00362362">
            <w:pPr>
              <w:jc w:val="both"/>
              <w:rPr>
                <w:sz w:val="28"/>
                <w:szCs w:val="28"/>
              </w:rPr>
            </w:pPr>
            <w:r w:rsidRPr="00E269A0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2682" w:type="dxa"/>
          </w:tcPr>
          <w:p w:rsidR="00BD6560" w:rsidRPr="00E269A0" w:rsidRDefault="00017861" w:rsidP="00362362">
            <w:pPr>
              <w:jc w:val="both"/>
              <w:rPr>
                <w:sz w:val="28"/>
                <w:szCs w:val="28"/>
              </w:rPr>
            </w:pPr>
            <w:r w:rsidRPr="00E269A0">
              <w:rPr>
                <w:sz w:val="28"/>
                <w:szCs w:val="28"/>
              </w:rPr>
              <w:t>Объявление предостережения</w:t>
            </w:r>
          </w:p>
        </w:tc>
        <w:tc>
          <w:tcPr>
            <w:tcW w:w="6659" w:type="dxa"/>
          </w:tcPr>
          <w:p w:rsidR="00BD6560" w:rsidRPr="00E269A0" w:rsidRDefault="00BD6560" w:rsidP="00BD6560">
            <w:pPr>
              <w:pStyle w:val="a8"/>
              <w:ind w:firstLine="720"/>
              <w:jc w:val="both"/>
              <w:rPr>
                <w:szCs w:val="28"/>
              </w:rPr>
            </w:pPr>
            <w:r w:rsidRPr="00E269A0">
              <w:rPr>
                <w:szCs w:val="28"/>
              </w:rPr>
              <w:t>Предостережение о недопустимости нарушения обязательных требований и предложение</w:t>
            </w:r>
            <w:r w:rsidRPr="00E269A0">
              <w:rPr>
                <w:szCs w:val="28"/>
                <w:shd w:val="clear" w:color="auto" w:fill="FFFFFF"/>
              </w:rPr>
              <w:t xml:space="preserve"> принять меры по обеспечению соблюдения обязательных требований</w:t>
            </w:r>
            <w:r w:rsidRPr="00E269A0">
              <w:rPr>
                <w:szCs w:val="28"/>
              </w:rPr>
              <w:t xml:space="preserve"> объявляются контролируемому лицу в случае наличия у Администрации Нововаршавского муниципального района сведений о готовящихся нарушениях обязательных требований </w:t>
            </w:r>
            <w:r w:rsidRPr="00E269A0">
              <w:rPr>
                <w:szCs w:val="28"/>
                <w:shd w:val="clear" w:color="auto" w:fill="FFFFFF"/>
              </w:rPr>
              <w:t>или признаках нарушений обязательных требований </w:t>
            </w:r>
            <w:r w:rsidRPr="00E269A0">
              <w:rPr>
                <w:szCs w:val="28"/>
              </w:rPr>
              <w:t xml:space="preserve">и (или) в </w:t>
            </w:r>
            <w:r w:rsidRPr="00E269A0">
              <w:rPr>
                <w:szCs w:val="28"/>
              </w:rPr>
              <w:lastRenderedPageBreak/>
              <w:t xml:space="preserve">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Предостережения объявляются (подписываются) </w:t>
            </w:r>
            <w:r w:rsidR="00931503" w:rsidRPr="00E269A0">
              <w:rPr>
                <w:szCs w:val="28"/>
              </w:rPr>
              <w:t>г</w:t>
            </w:r>
            <w:r w:rsidRPr="00E269A0">
              <w:rPr>
                <w:szCs w:val="28"/>
              </w:rPr>
              <w:t xml:space="preserve">лавой </w:t>
            </w:r>
            <w:r w:rsidR="00814A1F" w:rsidRPr="00E269A0">
              <w:rPr>
                <w:bCs/>
                <w:szCs w:val="28"/>
              </w:rPr>
              <w:t xml:space="preserve">Большегривского городского поселения </w:t>
            </w:r>
            <w:r w:rsidRPr="00E269A0">
              <w:rPr>
                <w:szCs w:val="28"/>
              </w:rPr>
              <w:t>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      </w:r>
          </w:p>
          <w:p w:rsidR="00BD6560" w:rsidRPr="00E269A0" w:rsidRDefault="00BD6560" w:rsidP="00BD6560">
            <w:pPr>
              <w:pStyle w:val="a8"/>
              <w:ind w:firstLine="720"/>
              <w:jc w:val="both"/>
              <w:rPr>
                <w:szCs w:val="28"/>
              </w:rPr>
            </w:pPr>
            <w:r w:rsidRPr="00E269A0">
              <w:rPr>
                <w:szCs w:val="28"/>
              </w:rPr>
              <w:t xml:space="preserve">В случае объявления Администрацией </w:t>
            </w:r>
            <w:r w:rsidR="00814A1F" w:rsidRPr="00E269A0">
              <w:rPr>
                <w:bCs/>
                <w:szCs w:val="28"/>
              </w:rPr>
              <w:t xml:space="preserve">Большегривского городского поселения </w:t>
            </w:r>
            <w:r w:rsidRPr="00E269A0">
              <w:rPr>
                <w:szCs w:val="28"/>
              </w:rPr>
              <w:t xml:space="preserve">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</w:t>
            </w:r>
            <w:r w:rsidR="00814A1F" w:rsidRPr="00E269A0">
              <w:rPr>
                <w:bCs/>
                <w:szCs w:val="28"/>
              </w:rPr>
              <w:t xml:space="preserve">Большегривского городского поселения </w:t>
            </w:r>
            <w:r w:rsidRPr="00E269A0">
              <w:rPr>
                <w:szCs w:val="28"/>
              </w:rPr>
              <w:t>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      </w:r>
          </w:p>
          <w:p w:rsidR="00BD6560" w:rsidRPr="00E269A0" w:rsidRDefault="00BD6560" w:rsidP="004A50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85" w:type="dxa"/>
          </w:tcPr>
          <w:p w:rsidR="00BD6560" w:rsidRPr="00E269A0" w:rsidRDefault="001229D0" w:rsidP="00814A1F">
            <w:pPr>
              <w:jc w:val="both"/>
              <w:rPr>
                <w:sz w:val="28"/>
                <w:szCs w:val="28"/>
              </w:rPr>
            </w:pPr>
            <w:r w:rsidRPr="00E269A0">
              <w:rPr>
                <w:sz w:val="28"/>
                <w:szCs w:val="28"/>
              </w:rPr>
              <w:lastRenderedPageBreak/>
              <w:t xml:space="preserve">Глава </w:t>
            </w:r>
            <w:r w:rsidR="00814A1F" w:rsidRPr="00E269A0">
              <w:rPr>
                <w:bCs/>
                <w:sz w:val="28"/>
                <w:szCs w:val="28"/>
              </w:rPr>
              <w:t>Большегривского городского поселения</w:t>
            </w:r>
          </w:p>
        </w:tc>
        <w:tc>
          <w:tcPr>
            <w:tcW w:w="1422" w:type="dxa"/>
          </w:tcPr>
          <w:p w:rsidR="00BD6560" w:rsidRPr="00E269A0" w:rsidRDefault="00BD6560" w:rsidP="00362362">
            <w:pPr>
              <w:jc w:val="both"/>
              <w:rPr>
                <w:sz w:val="28"/>
                <w:szCs w:val="28"/>
              </w:rPr>
            </w:pPr>
            <w:r w:rsidRPr="00E269A0">
              <w:rPr>
                <w:sz w:val="28"/>
                <w:szCs w:val="28"/>
              </w:rPr>
              <w:t>В течение года</w:t>
            </w:r>
          </w:p>
        </w:tc>
      </w:tr>
      <w:tr w:rsidR="004A50B8" w:rsidRPr="00E269A0" w:rsidTr="004A50B8">
        <w:tc>
          <w:tcPr>
            <w:tcW w:w="567" w:type="dxa"/>
          </w:tcPr>
          <w:p w:rsidR="004A50B8" w:rsidRPr="00E269A0" w:rsidRDefault="00BD6560" w:rsidP="00362362">
            <w:pPr>
              <w:jc w:val="both"/>
              <w:rPr>
                <w:sz w:val="28"/>
                <w:szCs w:val="28"/>
              </w:rPr>
            </w:pPr>
            <w:r w:rsidRPr="00E269A0">
              <w:rPr>
                <w:sz w:val="28"/>
                <w:szCs w:val="28"/>
              </w:rPr>
              <w:lastRenderedPageBreak/>
              <w:t>3</w:t>
            </w:r>
            <w:r w:rsidR="004A50B8" w:rsidRPr="00E269A0">
              <w:rPr>
                <w:sz w:val="28"/>
                <w:szCs w:val="28"/>
              </w:rPr>
              <w:t xml:space="preserve">. </w:t>
            </w:r>
          </w:p>
        </w:tc>
        <w:tc>
          <w:tcPr>
            <w:tcW w:w="2682" w:type="dxa"/>
          </w:tcPr>
          <w:p w:rsidR="004A50B8" w:rsidRPr="00E269A0" w:rsidRDefault="004A50B8" w:rsidP="00362362">
            <w:pPr>
              <w:jc w:val="both"/>
              <w:rPr>
                <w:sz w:val="28"/>
                <w:szCs w:val="28"/>
              </w:rPr>
            </w:pPr>
            <w:r w:rsidRPr="00E269A0">
              <w:rPr>
                <w:sz w:val="28"/>
                <w:szCs w:val="28"/>
              </w:rPr>
              <w:t>Консультирование</w:t>
            </w:r>
          </w:p>
        </w:tc>
        <w:tc>
          <w:tcPr>
            <w:tcW w:w="6659" w:type="dxa"/>
          </w:tcPr>
          <w:p w:rsidR="004A50B8" w:rsidRPr="00E269A0" w:rsidRDefault="004A50B8" w:rsidP="004A50B8">
            <w:pPr>
              <w:pStyle w:val="a8"/>
              <w:ind w:firstLine="709"/>
              <w:jc w:val="both"/>
              <w:rPr>
                <w:szCs w:val="28"/>
              </w:rPr>
            </w:pPr>
            <w:r w:rsidRPr="00E269A0">
              <w:rPr>
                <w:szCs w:val="28"/>
              </w:rPr>
              <w:t>Консультирование контролируемых лиц осуществляется должностным лицом, уполномоченным осуществлять муниципальный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      </w:r>
          </w:p>
          <w:p w:rsidR="004A50B8" w:rsidRPr="00E269A0" w:rsidRDefault="004A50B8" w:rsidP="004A50B8">
            <w:pPr>
              <w:pStyle w:val="a8"/>
              <w:ind w:firstLine="709"/>
              <w:jc w:val="both"/>
              <w:rPr>
                <w:szCs w:val="28"/>
              </w:rPr>
            </w:pPr>
            <w:r w:rsidRPr="00E269A0">
              <w:rPr>
                <w:szCs w:val="28"/>
              </w:rPr>
              <w:t>Консультирование осуществляется в устной или письменной форме по следующим вопросам:</w:t>
            </w:r>
          </w:p>
          <w:p w:rsidR="004A50B8" w:rsidRPr="00E269A0" w:rsidRDefault="004A50B8" w:rsidP="004A50B8">
            <w:pPr>
              <w:pStyle w:val="a8"/>
              <w:ind w:firstLine="709"/>
              <w:jc w:val="both"/>
              <w:rPr>
                <w:szCs w:val="28"/>
              </w:rPr>
            </w:pPr>
            <w:r w:rsidRPr="00E269A0">
              <w:rPr>
                <w:szCs w:val="28"/>
              </w:rPr>
              <w:t>1) организация и осуществление муниципального контроля;</w:t>
            </w:r>
          </w:p>
          <w:p w:rsidR="004A50B8" w:rsidRPr="00E269A0" w:rsidRDefault="004A50B8" w:rsidP="004A50B8">
            <w:pPr>
              <w:pStyle w:val="a8"/>
              <w:ind w:firstLine="709"/>
              <w:jc w:val="both"/>
              <w:rPr>
                <w:szCs w:val="28"/>
              </w:rPr>
            </w:pPr>
            <w:r w:rsidRPr="00E269A0">
              <w:rPr>
                <w:szCs w:val="28"/>
              </w:rPr>
              <w:t>2) порядок осуществления контрольных мероприятий, установленных настоящим Положением;</w:t>
            </w:r>
          </w:p>
          <w:p w:rsidR="004A50B8" w:rsidRPr="00E269A0" w:rsidRDefault="004A50B8" w:rsidP="004A50B8">
            <w:pPr>
              <w:pStyle w:val="a8"/>
              <w:ind w:firstLine="709"/>
              <w:jc w:val="both"/>
              <w:rPr>
                <w:szCs w:val="28"/>
              </w:rPr>
            </w:pPr>
            <w:r w:rsidRPr="00E269A0">
              <w:rPr>
                <w:szCs w:val="28"/>
              </w:rPr>
              <w:t>3) порядок обжалования действий (бездействия) должностного лица, уполномоченного осуществлять муниципальный контроль;</w:t>
            </w:r>
          </w:p>
          <w:p w:rsidR="004A50B8" w:rsidRPr="00E269A0" w:rsidRDefault="004A50B8" w:rsidP="004A50B8">
            <w:pPr>
              <w:pStyle w:val="a8"/>
              <w:ind w:firstLine="709"/>
              <w:jc w:val="both"/>
              <w:rPr>
                <w:szCs w:val="28"/>
              </w:rPr>
            </w:pPr>
            <w:r w:rsidRPr="00E269A0">
              <w:rPr>
                <w:szCs w:val="28"/>
              </w:rPr>
      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      </w:r>
          </w:p>
          <w:p w:rsidR="004A50B8" w:rsidRPr="00E269A0" w:rsidRDefault="004A50B8" w:rsidP="004A50B8">
            <w:pPr>
              <w:pStyle w:val="a8"/>
              <w:ind w:firstLine="709"/>
              <w:jc w:val="both"/>
              <w:rPr>
                <w:szCs w:val="28"/>
              </w:rPr>
            </w:pPr>
            <w:r w:rsidRPr="00E269A0">
              <w:rPr>
                <w:szCs w:val="28"/>
              </w:rPr>
              <w:t xml:space="preserve">Консультирование контролируемых лиц в устной форме может осуществляться также на собраниях и конференциях граждан. </w:t>
            </w:r>
          </w:p>
          <w:p w:rsidR="004A50B8" w:rsidRPr="00E269A0" w:rsidRDefault="004A50B8" w:rsidP="004A50B8">
            <w:pPr>
              <w:pStyle w:val="a8"/>
              <w:ind w:firstLine="709"/>
              <w:jc w:val="both"/>
              <w:rPr>
                <w:szCs w:val="28"/>
              </w:rPr>
            </w:pPr>
            <w:r w:rsidRPr="00E269A0">
              <w:rPr>
                <w:szCs w:val="28"/>
              </w:rPr>
              <w:lastRenderedPageBreak/>
              <w:t>Консультирование в письменной форме осуществляется должностным лицом, уполномоченным осуществлять муниципальный контроль, в следующих случаях:</w:t>
            </w:r>
          </w:p>
          <w:p w:rsidR="004A50B8" w:rsidRPr="00E269A0" w:rsidRDefault="004A50B8" w:rsidP="004A50B8">
            <w:pPr>
              <w:pStyle w:val="a8"/>
              <w:ind w:firstLine="709"/>
              <w:jc w:val="both"/>
              <w:rPr>
                <w:szCs w:val="28"/>
              </w:rPr>
            </w:pPr>
            <w:r w:rsidRPr="00E269A0">
              <w:rPr>
                <w:szCs w:val="28"/>
              </w:rPr>
              <w:t>1) контролируемым лицом представлен письменный запрос о представлении письменного ответа по вопросам консультирования;</w:t>
            </w:r>
          </w:p>
          <w:p w:rsidR="004A50B8" w:rsidRPr="00E269A0" w:rsidRDefault="004A50B8" w:rsidP="004A50B8">
            <w:pPr>
              <w:pStyle w:val="a8"/>
              <w:ind w:firstLine="709"/>
              <w:jc w:val="both"/>
              <w:rPr>
                <w:szCs w:val="28"/>
              </w:rPr>
            </w:pPr>
            <w:r w:rsidRPr="00E269A0">
              <w:rPr>
                <w:szCs w:val="28"/>
              </w:rPr>
              <w:t>2) за время консультирования предоставить в устной форме ответ на поставленные вопросы невозможно;</w:t>
            </w:r>
          </w:p>
          <w:p w:rsidR="004A50B8" w:rsidRPr="00E269A0" w:rsidRDefault="004A50B8" w:rsidP="004A50B8">
            <w:pPr>
              <w:pStyle w:val="a8"/>
              <w:ind w:firstLine="709"/>
              <w:jc w:val="both"/>
              <w:rPr>
                <w:szCs w:val="28"/>
              </w:rPr>
            </w:pPr>
            <w:r w:rsidRPr="00E269A0">
              <w:rPr>
                <w:szCs w:val="28"/>
              </w:rPr>
              <w:t>3) ответ на поставленные вопросы требует дополнительного запроса сведений.</w:t>
            </w:r>
          </w:p>
          <w:p w:rsidR="004A50B8" w:rsidRPr="00E269A0" w:rsidRDefault="004A50B8" w:rsidP="004A50B8">
            <w:pPr>
              <w:pStyle w:val="a8"/>
              <w:ind w:firstLine="709"/>
              <w:jc w:val="both"/>
              <w:rPr>
                <w:szCs w:val="28"/>
              </w:rPr>
            </w:pPr>
            <w:r w:rsidRPr="00E269A0">
              <w:rPr>
                <w:szCs w:val="28"/>
              </w:rPr>
              <w:t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Нововаршавского муниципального района Омской области.</w:t>
            </w:r>
          </w:p>
          <w:p w:rsidR="004A50B8" w:rsidRPr="00E269A0" w:rsidRDefault="004A50B8" w:rsidP="004A50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85" w:type="dxa"/>
          </w:tcPr>
          <w:p w:rsidR="004A50B8" w:rsidRPr="00E269A0" w:rsidRDefault="00814A1F" w:rsidP="00814A1F">
            <w:pPr>
              <w:jc w:val="both"/>
              <w:rPr>
                <w:sz w:val="28"/>
                <w:szCs w:val="28"/>
              </w:rPr>
            </w:pPr>
            <w:r w:rsidRPr="00E269A0">
              <w:rPr>
                <w:sz w:val="28"/>
                <w:szCs w:val="28"/>
              </w:rPr>
              <w:lastRenderedPageBreak/>
              <w:t>Заместитель Главы Большегривского городского поселения</w:t>
            </w:r>
          </w:p>
          <w:p w:rsidR="00311B85" w:rsidRPr="00E269A0" w:rsidRDefault="00311B85" w:rsidP="00814A1F">
            <w:pPr>
              <w:jc w:val="both"/>
              <w:rPr>
                <w:sz w:val="28"/>
                <w:szCs w:val="28"/>
              </w:rPr>
            </w:pPr>
          </w:p>
          <w:p w:rsidR="00311B85" w:rsidRPr="00E269A0" w:rsidRDefault="00311B85" w:rsidP="00814A1F">
            <w:pPr>
              <w:jc w:val="both"/>
              <w:rPr>
                <w:sz w:val="28"/>
                <w:szCs w:val="28"/>
              </w:rPr>
            </w:pPr>
            <w:r w:rsidRPr="00E269A0">
              <w:rPr>
                <w:sz w:val="28"/>
                <w:szCs w:val="28"/>
              </w:rPr>
              <w:t>Ведущий специалист по земельным вопросам</w:t>
            </w:r>
          </w:p>
        </w:tc>
        <w:tc>
          <w:tcPr>
            <w:tcW w:w="1422" w:type="dxa"/>
          </w:tcPr>
          <w:p w:rsidR="004A50B8" w:rsidRPr="00E269A0" w:rsidRDefault="004A50B8" w:rsidP="00362362">
            <w:pPr>
              <w:jc w:val="both"/>
              <w:rPr>
                <w:sz w:val="28"/>
                <w:szCs w:val="28"/>
              </w:rPr>
            </w:pPr>
            <w:r w:rsidRPr="00E269A0">
              <w:rPr>
                <w:sz w:val="28"/>
                <w:szCs w:val="28"/>
              </w:rPr>
              <w:t>В течение года</w:t>
            </w:r>
          </w:p>
        </w:tc>
      </w:tr>
      <w:tr w:rsidR="00625F63" w:rsidRPr="00E269A0" w:rsidTr="004A50B8">
        <w:tc>
          <w:tcPr>
            <w:tcW w:w="567" w:type="dxa"/>
          </w:tcPr>
          <w:p w:rsidR="00625F63" w:rsidRPr="00E269A0" w:rsidRDefault="00625F63" w:rsidP="00362362">
            <w:pPr>
              <w:jc w:val="both"/>
              <w:rPr>
                <w:sz w:val="28"/>
                <w:szCs w:val="28"/>
              </w:rPr>
            </w:pPr>
            <w:r w:rsidRPr="00E269A0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2682" w:type="dxa"/>
          </w:tcPr>
          <w:p w:rsidR="00625F63" w:rsidRPr="00E269A0" w:rsidRDefault="00625F63" w:rsidP="00362362">
            <w:pPr>
              <w:jc w:val="both"/>
              <w:rPr>
                <w:sz w:val="28"/>
                <w:szCs w:val="28"/>
              </w:rPr>
            </w:pPr>
            <w:r w:rsidRPr="00E269A0">
              <w:rPr>
                <w:sz w:val="28"/>
                <w:szCs w:val="28"/>
              </w:rPr>
              <w:t>Профилактический визит</w:t>
            </w:r>
          </w:p>
        </w:tc>
        <w:tc>
          <w:tcPr>
            <w:tcW w:w="6659" w:type="dxa"/>
          </w:tcPr>
          <w:p w:rsidR="00625F63" w:rsidRPr="00E269A0" w:rsidRDefault="00625F63" w:rsidP="00625F63">
            <w:pPr>
              <w:pStyle w:val="a8"/>
              <w:ind w:firstLine="720"/>
              <w:jc w:val="both"/>
              <w:rPr>
                <w:szCs w:val="28"/>
              </w:rPr>
            </w:pPr>
            <w:r w:rsidRPr="00E269A0">
              <w:rPr>
                <w:szCs w:val="28"/>
              </w:rPr>
      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625F63" w:rsidRPr="00E269A0" w:rsidRDefault="00625F63" w:rsidP="00625F63">
            <w:pPr>
              <w:pStyle w:val="a8"/>
              <w:ind w:firstLine="720"/>
              <w:jc w:val="both"/>
              <w:rPr>
                <w:szCs w:val="28"/>
              </w:rPr>
            </w:pPr>
            <w:r w:rsidRPr="00E269A0">
              <w:rPr>
                <w:szCs w:val="28"/>
              </w:rPr>
              <w:t xml:space="preserve">В ходе профилактического визита контролируемое лицо информируется об </w:t>
            </w:r>
            <w:r w:rsidRPr="00E269A0">
              <w:rPr>
                <w:szCs w:val="28"/>
              </w:rPr>
              <w:lastRenderedPageBreak/>
              <w:t>обязательных требованиях, предъявляемых к его деятельности либо к принадлежащим ему объектам контроля.</w:t>
            </w:r>
          </w:p>
          <w:p w:rsidR="00625F63" w:rsidRPr="00E269A0" w:rsidRDefault="00625F63" w:rsidP="00625F63">
            <w:pPr>
              <w:pStyle w:val="a8"/>
              <w:ind w:firstLine="720"/>
              <w:jc w:val="both"/>
              <w:rPr>
                <w:szCs w:val="28"/>
              </w:rPr>
            </w:pPr>
            <w:r w:rsidRPr="00E269A0">
              <w:rPr>
                <w:szCs w:val="28"/>
              </w:rPr>
      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      </w:r>
          </w:p>
          <w:p w:rsidR="00625F63" w:rsidRPr="00E269A0" w:rsidRDefault="00625F63" w:rsidP="004A50B8">
            <w:pPr>
              <w:pStyle w:val="a8"/>
              <w:ind w:firstLine="709"/>
              <w:jc w:val="both"/>
              <w:rPr>
                <w:szCs w:val="28"/>
              </w:rPr>
            </w:pPr>
          </w:p>
        </w:tc>
        <w:tc>
          <w:tcPr>
            <w:tcW w:w="2985" w:type="dxa"/>
          </w:tcPr>
          <w:p w:rsidR="00625F63" w:rsidRPr="00E269A0" w:rsidRDefault="00814A1F" w:rsidP="00814A1F">
            <w:pPr>
              <w:jc w:val="both"/>
              <w:rPr>
                <w:sz w:val="28"/>
                <w:szCs w:val="28"/>
              </w:rPr>
            </w:pPr>
            <w:r w:rsidRPr="00E269A0">
              <w:rPr>
                <w:sz w:val="28"/>
                <w:szCs w:val="28"/>
              </w:rPr>
              <w:lastRenderedPageBreak/>
              <w:t>Заместитель Главы Большегривского городского поселения</w:t>
            </w:r>
          </w:p>
          <w:p w:rsidR="00311B85" w:rsidRPr="00E269A0" w:rsidRDefault="00311B85" w:rsidP="00814A1F">
            <w:pPr>
              <w:jc w:val="both"/>
              <w:rPr>
                <w:sz w:val="28"/>
                <w:szCs w:val="28"/>
              </w:rPr>
            </w:pPr>
          </w:p>
          <w:p w:rsidR="00311B85" w:rsidRPr="00E269A0" w:rsidRDefault="00311B85" w:rsidP="00814A1F">
            <w:pPr>
              <w:jc w:val="both"/>
              <w:rPr>
                <w:sz w:val="28"/>
                <w:szCs w:val="28"/>
              </w:rPr>
            </w:pPr>
            <w:r w:rsidRPr="00E269A0">
              <w:rPr>
                <w:sz w:val="28"/>
                <w:szCs w:val="28"/>
              </w:rPr>
              <w:t xml:space="preserve">Ведущий специалист по земельным </w:t>
            </w:r>
            <w:r w:rsidRPr="00E269A0">
              <w:rPr>
                <w:sz w:val="28"/>
                <w:szCs w:val="28"/>
              </w:rPr>
              <w:lastRenderedPageBreak/>
              <w:t>вопросам</w:t>
            </w:r>
          </w:p>
        </w:tc>
        <w:tc>
          <w:tcPr>
            <w:tcW w:w="1422" w:type="dxa"/>
          </w:tcPr>
          <w:p w:rsidR="00625F63" w:rsidRPr="00E269A0" w:rsidRDefault="00625F63" w:rsidP="004752AE">
            <w:pPr>
              <w:jc w:val="both"/>
              <w:rPr>
                <w:sz w:val="28"/>
                <w:szCs w:val="28"/>
              </w:rPr>
            </w:pPr>
            <w:r w:rsidRPr="00E269A0">
              <w:rPr>
                <w:sz w:val="28"/>
                <w:szCs w:val="28"/>
              </w:rPr>
              <w:lastRenderedPageBreak/>
              <w:t>В течение года</w:t>
            </w:r>
          </w:p>
        </w:tc>
      </w:tr>
    </w:tbl>
    <w:p w:rsidR="00B076D7" w:rsidRPr="00E269A0" w:rsidRDefault="00B076D7" w:rsidP="00B44F4A">
      <w:pPr>
        <w:rPr>
          <w:sz w:val="28"/>
          <w:szCs w:val="28"/>
        </w:rPr>
      </w:pPr>
    </w:p>
    <w:sectPr w:rsidR="00B076D7" w:rsidRPr="00E269A0" w:rsidSect="00B44F4A">
      <w:pgSz w:w="16840" w:h="11910" w:orient="landscape"/>
      <w:pgMar w:top="850" w:right="1134" w:bottom="1701" w:left="1134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7502" w:rsidRDefault="006A7502" w:rsidP="0023607F">
      <w:r>
        <w:separator/>
      </w:r>
    </w:p>
  </w:endnote>
  <w:endnote w:type="continuationSeparator" w:id="1">
    <w:p w:rsidR="006A7502" w:rsidRDefault="006A7502" w:rsidP="002360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7502" w:rsidRDefault="006A7502" w:rsidP="0023607F">
      <w:r>
        <w:separator/>
      </w:r>
    </w:p>
  </w:footnote>
  <w:footnote w:type="continuationSeparator" w:id="1">
    <w:p w:rsidR="006A7502" w:rsidRDefault="006A7502" w:rsidP="002360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07F" w:rsidRPr="0023607F" w:rsidRDefault="0023607F" w:rsidP="003E079E">
    <w:pPr>
      <w:pStyle w:val="aa"/>
      <w:jc w:val="center"/>
      <w:rPr>
        <w:b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65E78"/>
    <w:multiLevelType w:val="hybridMultilevel"/>
    <w:tmpl w:val="E1286D80"/>
    <w:lvl w:ilvl="0" w:tplc="3E523F8A">
      <w:start w:val="1"/>
      <w:numFmt w:val="decimal"/>
      <w:lvlText w:val="%1."/>
      <w:lvlJc w:val="left"/>
      <w:pPr>
        <w:ind w:left="219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7"/>
        <w:szCs w:val="27"/>
        <w:lang w:val="ru-RU" w:eastAsia="en-US" w:bidi="ar-SA"/>
      </w:rPr>
    </w:lvl>
    <w:lvl w:ilvl="1" w:tplc="0DE095E6">
      <w:numFmt w:val="bullet"/>
      <w:lvlText w:val="•"/>
      <w:lvlJc w:val="left"/>
      <w:pPr>
        <w:ind w:left="1150" w:hanging="394"/>
      </w:pPr>
      <w:rPr>
        <w:rFonts w:hint="default"/>
        <w:lang w:val="ru-RU" w:eastAsia="en-US" w:bidi="ar-SA"/>
      </w:rPr>
    </w:lvl>
    <w:lvl w:ilvl="2" w:tplc="2946E6CA">
      <w:numFmt w:val="bullet"/>
      <w:lvlText w:val="•"/>
      <w:lvlJc w:val="left"/>
      <w:pPr>
        <w:ind w:left="2081" w:hanging="394"/>
      </w:pPr>
      <w:rPr>
        <w:rFonts w:hint="default"/>
        <w:lang w:val="ru-RU" w:eastAsia="en-US" w:bidi="ar-SA"/>
      </w:rPr>
    </w:lvl>
    <w:lvl w:ilvl="3" w:tplc="6BE23E52">
      <w:numFmt w:val="bullet"/>
      <w:lvlText w:val="•"/>
      <w:lvlJc w:val="left"/>
      <w:pPr>
        <w:ind w:left="3012" w:hanging="394"/>
      </w:pPr>
      <w:rPr>
        <w:rFonts w:hint="default"/>
        <w:lang w:val="ru-RU" w:eastAsia="en-US" w:bidi="ar-SA"/>
      </w:rPr>
    </w:lvl>
    <w:lvl w:ilvl="4" w:tplc="538C9E9C">
      <w:numFmt w:val="bullet"/>
      <w:lvlText w:val="•"/>
      <w:lvlJc w:val="left"/>
      <w:pPr>
        <w:ind w:left="3943" w:hanging="394"/>
      </w:pPr>
      <w:rPr>
        <w:rFonts w:hint="default"/>
        <w:lang w:val="ru-RU" w:eastAsia="en-US" w:bidi="ar-SA"/>
      </w:rPr>
    </w:lvl>
    <w:lvl w:ilvl="5" w:tplc="36B4EAF2">
      <w:numFmt w:val="bullet"/>
      <w:lvlText w:val="•"/>
      <w:lvlJc w:val="left"/>
      <w:pPr>
        <w:ind w:left="4874" w:hanging="394"/>
      </w:pPr>
      <w:rPr>
        <w:rFonts w:hint="default"/>
        <w:lang w:val="ru-RU" w:eastAsia="en-US" w:bidi="ar-SA"/>
      </w:rPr>
    </w:lvl>
    <w:lvl w:ilvl="6" w:tplc="F4728160">
      <w:numFmt w:val="bullet"/>
      <w:lvlText w:val="•"/>
      <w:lvlJc w:val="left"/>
      <w:pPr>
        <w:ind w:left="5805" w:hanging="394"/>
      </w:pPr>
      <w:rPr>
        <w:rFonts w:hint="default"/>
        <w:lang w:val="ru-RU" w:eastAsia="en-US" w:bidi="ar-SA"/>
      </w:rPr>
    </w:lvl>
    <w:lvl w:ilvl="7" w:tplc="AEB28C30">
      <w:numFmt w:val="bullet"/>
      <w:lvlText w:val="•"/>
      <w:lvlJc w:val="left"/>
      <w:pPr>
        <w:ind w:left="6736" w:hanging="394"/>
      </w:pPr>
      <w:rPr>
        <w:rFonts w:hint="default"/>
        <w:lang w:val="ru-RU" w:eastAsia="en-US" w:bidi="ar-SA"/>
      </w:rPr>
    </w:lvl>
    <w:lvl w:ilvl="8" w:tplc="A686F17C">
      <w:numFmt w:val="bullet"/>
      <w:lvlText w:val="•"/>
      <w:lvlJc w:val="left"/>
      <w:pPr>
        <w:ind w:left="7667" w:hanging="394"/>
      </w:pPr>
      <w:rPr>
        <w:rFonts w:hint="default"/>
        <w:lang w:val="ru-RU" w:eastAsia="en-US" w:bidi="ar-SA"/>
      </w:rPr>
    </w:lvl>
  </w:abstractNum>
  <w:abstractNum w:abstractNumId="1">
    <w:nsid w:val="25A96D4B"/>
    <w:multiLevelType w:val="hybridMultilevel"/>
    <w:tmpl w:val="3F9EE2A2"/>
    <w:lvl w:ilvl="0" w:tplc="17C8A8E0">
      <w:numFmt w:val="bullet"/>
      <w:lvlText w:val="-"/>
      <w:lvlJc w:val="left"/>
      <w:pPr>
        <w:ind w:left="219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12A6EA3C">
      <w:numFmt w:val="bullet"/>
      <w:lvlText w:val="-"/>
      <w:lvlJc w:val="left"/>
      <w:pPr>
        <w:ind w:left="219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 w:tplc="8042C310">
      <w:numFmt w:val="bullet"/>
      <w:lvlText w:val="•"/>
      <w:lvlJc w:val="left"/>
      <w:pPr>
        <w:ind w:left="2081" w:hanging="394"/>
      </w:pPr>
      <w:rPr>
        <w:rFonts w:hint="default"/>
        <w:lang w:val="ru-RU" w:eastAsia="en-US" w:bidi="ar-SA"/>
      </w:rPr>
    </w:lvl>
    <w:lvl w:ilvl="3" w:tplc="E93C42BE">
      <w:numFmt w:val="bullet"/>
      <w:lvlText w:val="•"/>
      <w:lvlJc w:val="left"/>
      <w:pPr>
        <w:ind w:left="3012" w:hanging="394"/>
      </w:pPr>
      <w:rPr>
        <w:rFonts w:hint="default"/>
        <w:lang w:val="ru-RU" w:eastAsia="en-US" w:bidi="ar-SA"/>
      </w:rPr>
    </w:lvl>
    <w:lvl w:ilvl="4" w:tplc="DB94619C">
      <w:numFmt w:val="bullet"/>
      <w:lvlText w:val="•"/>
      <w:lvlJc w:val="left"/>
      <w:pPr>
        <w:ind w:left="3943" w:hanging="394"/>
      </w:pPr>
      <w:rPr>
        <w:rFonts w:hint="default"/>
        <w:lang w:val="ru-RU" w:eastAsia="en-US" w:bidi="ar-SA"/>
      </w:rPr>
    </w:lvl>
    <w:lvl w:ilvl="5" w:tplc="185867D8">
      <w:numFmt w:val="bullet"/>
      <w:lvlText w:val="•"/>
      <w:lvlJc w:val="left"/>
      <w:pPr>
        <w:ind w:left="4874" w:hanging="394"/>
      </w:pPr>
      <w:rPr>
        <w:rFonts w:hint="default"/>
        <w:lang w:val="ru-RU" w:eastAsia="en-US" w:bidi="ar-SA"/>
      </w:rPr>
    </w:lvl>
    <w:lvl w:ilvl="6" w:tplc="44062686">
      <w:numFmt w:val="bullet"/>
      <w:lvlText w:val="•"/>
      <w:lvlJc w:val="left"/>
      <w:pPr>
        <w:ind w:left="5805" w:hanging="394"/>
      </w:pPr>
      <w:rPr>
        <w:rFonts w:hint="default"/>
        <w:lang w:val="ru-RU" w:eastAsia="en-US" w:bidi="ar-SA"/>
      </w:rPr>
    </w:lvl>
    <w:lvl w:ilvl="7" w:tplc="2C1A2DDE">
      <w:numFmt w:val="bullet"/>
      <w:lvlText w:val="•"/>
      <w:lvlJc w:val="left"/>
      <w:pPr>
        <w:ind w:left="6736" w:hanging="394"/>
      </w:pPr>
      <w:rPr>
        <w:rFonts w:hint="default"/>
        <w:lang w:val="ru-RU" w:eastAsia="en-US" w:bidi="ar-SA"/>
      </w:rPr>
    </w:lvl>
    <w:lvl w:ilvl="8" w:tplc="E4F4F56E">
      <w:numFmt w:val="bullet"/>
      <w:lvlText w:val="•"/>
      <w:lvlJc w:val="left"/>
      <w:pPr>
        <w:ind w:left="7667" w:hanging="394"/>
      </w:pPr>
      <w:rPr>
        <w:rFonts w:hint="default"/>
        <w:lang w:val="ru-RU" w:eastAsia="en-US" w:bidi="ar-SA"/>
      </w:rPr>
    </w:lvl>
  </w:abstractNum>
  <w:abstractNum w:abstractNumId="2">
    <w:nsid w:val="39CE4E54"/>
    <w:multiLevelType w:val="hybridMultilevel"/>
    <w:tmpl w:val="8640ACFA"/>
    <w:lvl w:ilvl="0" w:tplc="7EE81916">
      <w:start w:val="1"/>
      <w:numFmt w:val="decimal"/>
      <w:lvlText w:val="%1)"/>
      <w:lvlJc w:val="left"/>
      <w:pPr>
        <w:ind w:left="110" w:hanging="5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DF0A4252">
      <w:numFmt w:val="bullet"/>
      <w:lvlText w:val="•"/>
      <w:lvlJc w:val="left"/>
      <w:pPr>
        <w:ind w:left="801" w:hanging="538"/>
      </w:pPr>
      <w:rPr>
        <w:rFonts w:hint="default"/>
        <w:lang w:val="ru-RU" w:eastAsia="en-US" w:bidi="ar-SA"/>
      </w:rPr>
    </w:lvl>
    <w:lvl w:ilvl="2" w:tplc="D616B5E4">
      <w:numFmt w:val="bullet"/>
      <w:lvlText w:val="•"/>
      <w:lvlJc w:val="left"/>
      <w:pPr>
        <w:ind w:left="1483" w:hanging="538"/>
      </w:pPr>
      <w:rPr>
        <w:rFonts w:hint="default"/>
        <w:lang w:val="ru-RU" w:eastAsia="en-US" w:bidi="ar-SA"/>
      </w:rPr>
    </w:lvl>
    <w:lvl w:ilvl="3" w:tplc="94669800">
      <w:numFmt w:val="bullet"/>
      <w:lvlText w:val="•"/>
      <w:lvlJc w:val="left"/>
      <w:pPr>
        <w:ind w:left="2165" w:hanging="538"/>
      </w:pPr>
      <w:rPr>
        <w:rFonts w:hint="default"/>
        <w:lang w:val="ru-RU" w:eastAsia="en-US" w:bidi="ar-SA"/>
      </w:rPr>
    </w:lvl>
    <w:lvl w:ilvl="4" w:tplc="B4BE5388">
      <w:numFmt w:val="bullet"/>
      <w:lvlText w:val="•"/>
      <w:lvlJc w:val="left"/>
      <w:pPr>
        <w:ind w:left="2846" w:hanging="538"/>
      </w:pPr>
      <w:rPr>
        <w:rFonts w:hint="default"/>
        <w:lang w:val="ru-RU" w:eastAsia="en-US" w:bidi="ar-SA"/>
      </w:rPr>
    </w:lvl>
    <w:lvl w:ilvl="5" w:tplc="087CEA40">
      <w:numFmt w:val="bullet"/>
      <w:lvlText w:val="•"/>
      <w:lvlJc w:val="left"/>
      <w:pPr>
        <w:ind w:left="3528" w:hanging="538"/>
      </w:pPr>
      <w:rPr>
        <w:rFonts w:hint="default"/>
        <w:lang w:val="ru-RU" w:eastAsia="en-US" w:bidi="ar-SA"/>
      </w:rPr>
    </w:lvl>
    <w:lvl w:ilvl="6" w:tplc="16365AF8">
      <w:numFmt w:val="bullet"/>
      <w:lvlText w:val="•"/>
      <w:lvlJc w:val="left"/>
      <w:pPr>
        <w:ind w:left="4210" w:hanging="538"/>
      </w:pPr>
      <w:rPr>
        <w:rFonts w:hint="default"/>
        <w:lang w:val="ru-RU" w:eastAsia="en-US" w:bidi="ar-SA"/>
      </w:rPr>
    </w:lvl>
    <w:lvl w:ilvl="7" w:tplc="71843738">
      <w:numFmt w:val="bullet"/>
      <w:lvlText w:val="•"/>
      <w:lvlJc w:val="left"/>
      <w:pPr>
        <w:ind w:left="4891" w:hanging="538"/>
      </w:pPr>
      <w:rPr>
        <w:rFonts w:hint="default"/>
        <w:lang w:val="ru-RU" w:eastAsia="en-US" w:bidi="ar-SA"/>
      </w:rPr>
    </w:lvl>
    <w:lvl w:ilvl="8" w:tplc="C56C6806">
      <w:numFmt w:val="bullet"/>
      <w:lvlText w:val="•"/>
      <w:lvlJc w:val="left"/>
      <w:pPr>
        <w:ind w:left="5573" w:hanging="538"/>
      </w:pPr>
      <w:rPr>
        <w:rFonts w:hint="default"/>
        <w:lang w:val="ru-RU" w:eastAsia="en-US" w:bidi="ar-SA"/>
      </w:rPr>
    </w:lvl>
  </w:abstractNum>
  <w:abstractNum w:abstractNumId="3">
    <w:nsid w:val="40106220"/>
    <w:multiLevelType w:val="hybridMultilevel"/>
    <w:tmpl w:val="605AF944"/>
    <w:lvl w:ilvl="0" w:tplc="0CFA2C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0D31635"/>
    <w:multiLevelType w:val="hybridMultilevel"/>
    <w:tmpl w:val="2272E650"/>
    <w:lvl w:ilvl="0" w:tplc="410A75B8">
      <w:start w:val="6"/>
      <w:numFmt w:val="decimal"/>
      <w:lvlText w:val="%1)"/>
      <w:lvlJc w:val="left"/>
      <w:pPr>
        <w:ind w:left="110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957E6B3A">
      <w:numFmt w:val="bullet"/>
      <w:lvlText w:val="•"/>
      <w:lvlJc w:val="left"/>
      <w:pPr>
        <w:ind w:left="801" w:hanging="264"/>
      </w:pPr>
      <w:rPr>
        <w:rFonts w:hint="default"/>
        <w:lang w:val="ru-RU" w:eastAsia="en-US" w:bidi="ar-SA"/>
      </w:rPr>
    </w:lvl>
    <w:lvl w:ilvl="2" w:tplc="EB06DAB6">
      <w:numFmt w:val="bullet"/>
      <w:lvlText w:val="•"/>
      <w:lvlJc w:val="left"/>
      <w:pPr>
        <w:ind w:left="1483" w:hanging="264"/>
      </w:pPr>
      <w:rPr>
        <w:rFonts w:hint="default"/>
        <w:lang w:val="ru-RU" w:eastAsia="en-US" w:bidi="ar-SA"/>
      </w:rPr>
    </w:lvl>
    <w:lvl w:ilvl="3" w:tplc="00647DC0">
      <w:numFmt w:val="bullet"/>
      <w:lvlText w:val="•"/>
      <w:lvlJc w:val="left"/>
      <w:pPr>
        <w:ind w:left="2165" w:hanging="264"/>
      </w:pPr>
      <w:rPr>
        <w:rFonts w:hint="default"/>
        <w:lang w:val="ru-RU" w:eastAsia="en-US" w:bidi="ar-SA"/>
      </w:rPr>
    </w:lvl>
    <w:lvl w:ilvl="4" w:tplc="96B6672E">
      <w:numFmt w:val="bullet"/>
      <w:lvlText w:val="•"/>
      <w:lvlJc w:val="left"/>
      <w:pPr>
        <w:ind w:left="2846" w:hanging="264"/>
      </w:pPr>
      <w:rPr>
        <w:rFonts w:hint="default"/>
        <w:lang w:val="ru-RU" w:eastAsia="en-US" w:bidi="ar-SA"/>
      </w:rPr>
    </w:lvl>
    <w:lvl w:ilvl="5" w:tplc="C27A3524">
      <w:numFmt w:val="bullet"/>
      <w:lvlText w:val="•"/>
      <w:lvlJc w:val="left"/>
      <w:pPr>
        <w:ind w:left="3528" w:hanging="264"/>
      </w:pPr>
      <w:rPr>
        <w:rFonts w:hint="default"/>
        <w:lang w:val="ru-RU" w:eastAsia="en-US" w:bidi="ar-SA"/>
      </w:rPr>
    </w:lvl>
    <w:lvl w:ilvl="6" w:tplc="03F29386">
      <w:numFmt w:val="bullet"/>
      <w:lvlText w:val="•"/>
      <w:lvlJc w:val="left"/>
      <w:pPr>
        <w:ind w:left="4210" w:hanging="264"/>
      </w:pPr>
      <w:rPr>
        <w:rFonts w:hint="default"/>
        <w:lang w:val="ru-RU" w:eastAsia="en-US" w:bidi="ar-SA"/>
      </w:rPr>
    </w:lvl>
    <w:lvl w:ilvl="7" w:tplc="E0FA5A26">
      <w:numFmt w:val="bullet"/>
      <w:lvlText w:val="•"/>
      <w:lvlJc w:val="left"/>
      <w:pPr>
        <w:ind w:left="4891" w:hanging="264"/>
      </w:pPr>
      <w:rPr>
        <w:rFonts w:hint="default"/>
        <w:lang w:val="ru-RU" w:eastAsia="en-US" w:bidi="ar-SA"/>
      </w:rPr>
    </w:lvl>
    <w:lvl w:ilvl="8" w:tplc="B4F6E40E">
      <w:numFmt w:val="bullet"/>
      <w:lvlText w:val="•"/>
      <w:lvlJc w:val="left"/>
      <w:pPr>
        <w:ind w:left="5573" w:hanging="264"/>
      </w:pPr>
      <w:rPr>
        <w:rFonts w:hint="default"/>
        <w:lang w:val="ru-RU" w:eastAsia="en-US" w:bidi="ar-SA"/>
      </w:rPr>
    </w:lvl>
  </w:abstractNum>
  <w:abstractNum w:abstractNumId="5">
    <w:nsid w:val="5E540A44"/>
    <w:multiLevelType w:val="hybridMultilevel"/>
    <w:tmpl w:val="2C4CE9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B13206"/>
    <w:multiLevelType w:val="hybridMultilevel"/>
    <w:tmpl w:val="6CF0A0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B076D7"/>
    <w:rsid w:val="00000897"/>
    <w:rsid w:val="00017861"/>
    <w:rsid w:val="00032F93"/>
    <w:rsid w:val="000529EE"/>
    <w:rsid w:val="000F4ADB"/>
    <w:rsid w:val="000F6E67"/>
    <w:rsid w:val="000F7208"/>
    <w:rsid w:val="0011764A"/>
    <w:rsid w:val="001229D0"/>
    <w:rsid w:val="001C0333"/>
    <w:rsid w:val="001C19C3"/>
    <w:rsid w:val="0023607F"/>
    <w:rsid w:val="00266D18"/>
    <w:rsid w:val="00286024"/>
    <w:rsid w:val="003019E1"/>
    <w:rsid w:val="00311B85"/>
    <w:rsid w:val="00362362"/>
    <w:rsid w:val="00375AF9"/>
    <w:rsid w:val="003D1D23"/>
    <w:rsid w:val="003E079E"/>
    <w:rsid w:val="004639BA"/>
    <w:rsid w:val="00481F8A"/>
    <w:rsid w:val="004A50B8"/>
    <w:rsid w:val="005000DE"/>
    <w:rsid w:val="00513258"/>
    <w:rsid w:val="00541FC7"/>
    <w:rsid w:val="005528E3"/>
    <w:rsid w:val="00575ECA"/>
    <w:rsid w:val="005B19D0"/>
    <w:rsid w:val="00625F63"/>
    <w:rsid w:val="0063149D"/>
    <w:rsid w:val="00674A3D"/>
    <w:rsid w:val="006A7502"/>
    <w:rsid w:val="006D2562"/>
    <w:rsid w:val="006D4714"/>
    <w:rsid w:val="00731AEF"/>
    <w:rsid w:val="0076177F"/>
    <w:rsid w:val="00785763"/>
    <w:rsid w:val="00814A1F"/>
    <w:rsid w:val="008762AC"/>
    <w:rsid w:val="008957FB"/>
    <w:rsid w:val="008E0B45"/>
    <w:rsid w:val="00931503"/>
    <w:rsid w:val="00936E08"/>
    <w:rsid w:val="00A23C36"/>
    <w:rsid w:val="00A5456D"/>
    <w:rsid w:val="00A7381B"/>
    <w:rsid w:val="00B076D7"/>
    <w:rsid w:val="00B44F4A"/>
    <w:rsid w:val="00BD1CDF"/>
    <w:rsid w:val="00BD6560"/>
    <w:rsid w:val="00C15564"/>
    <w:rsid w:val="00C20F47"/>
    <w:rsid w:val="00CF6CF3"/>
    <w:rsid w:val="00D168ED"/>
    <w:rsid w:val="00D35641"/>
    <w:rsid w:val="00D917F3"/>
    <w:rsid w:val="00DA54A7"/>
    <w:rsid w:val="00DB2DE2"/>
    <w:rsid w:val="00E269A0"/>
    <w:rsid w:val="00E52C09"/>
    <w:rsid w:val="00E63203"/>
    <w:rsid w:val="00E6752E"/>
    <w:rsid w:val="00E81FF9"/>
    <w:rsid w:val="00F30D25"/>
    <w:rsid w:val="00F47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076D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D35641"/>
    <w:pPr>
      <w:widowControl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076D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076D7"/>
    <w:pPr>
      <w:ind w:left="21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B076D7"/>
    <w:pPr>
      <w:ind w:left="219" w:right="234" w:firstLine="710"/>
      <w:jc w:val="both"/>
    </w:pPr>
  </w:style>
  <w:style w:type="paragraph" w:customStyle="1" w:styleId="TableParagraph">
    <w:name w:val="Table Paragraph"/>
    <w:basedOn w:val="a"/>
    <w:uiPriority w:val="1"/>
    <w:qFormat/>
    <w:rsid w:val="00B076D7"/>
    <w:pPr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5528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28E3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5528E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D35641"/>
    <w:rPr>
      <w:rFonts w:ascii="Arial" w:hAnsi="Arial" w:cs="Arial"/>
      <w:b/>
      <w:bCs/>
      <w:color w:val="26282F"/>
      <w:sz w:val="24"/>
      <w:szCs w:val="24"/>
      <w:lang w:val="ru-RU"/>
    </w:rPr>
  </w:style>
  <w:style w:type="paragraph" w:styleId="a8">
    <w:name w:val="No Spacing"/>
    <w:uiPriority w:val="1"/>
    <w:qFormat/>
    <w:rsid w:val="004A50B8"/>
    <w:pPr>
      <w:widowControl/>
      <w:suppressAutoHyphens/>
      <w:autoSpaceDE/>
      <w:autoSpaceDN/>
    </w:pPr>
    <w:rPr>
      <w:rFonts w:ascii="Times New Roman" w:eastAsia="Calibri" w:hAnsi="Times New Roman" w:cs="Times New Roman"/>
      <w:sz w:val="28"/>
      <w:lang w:val="ru-RU" w:eastAsia="zh-CN"/>
    </w:rPr>
  </w:style>
  <w:style w:type="table" w:styleId="a9">
    <w:name w:val="Table Grid"/>
    <w:basedOn w:val="a1"/>
    <w:uiPriority w:val="59"/>
    <w:rsid w:val="004A50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BD6560"/>
    <w:pPr>
      <w:widowControl/>
      <w:suppressAutoHyphens/>
      <w:autoSpaceDN/>
      <w:ind w:firstLine="720"/>
    </w:pPr>
    <w:rPr>
      <w:rFonts w:ascii="Arial" w:eastAsia="Times New Roman" w:hAnsi="Arial" w:cs="Arial"/>
      <w:sz w:val="20"/>
      <w:szCs w:val="20"/>
      <w:lang w:val="ru-RU" w:eastAsia="zh-CN"/>
    </w:rPr>
  </w:style>
  <w:style w:type="paragraph" w:styleId="aa">
    <w:name w:val="header"/>
    <w:basedOn w:val="a"/>
    <w:link w:val="ab"/>
    <w:uiPriority w:val="99"/>
    <w:semiHidden/>
    <w:unhideWhenUsed/>
    <w:rsid w:val="0023607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3607F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semiHidden/>
    <w:unhideWhenUsed/>
    <w:rsid w:val="0023607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3607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8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8750&amp;date=25.06.2021&amp;demo=1&amp;dst=100512&amp;fld=1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43FF42-C70B-4230-81C1-E24D31A75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11</Pages>
  <Words>2282</Words>
  <Characters>13012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Михайлин Антон Игоревич</dc:creator>
  <cp:lastModifiedBy>Большегривское</cp:lastModifiedBy>
  <cp:revision>22</cp:revision>
  <dcterms:created xsi:type="dcterms:W3CDTF">2021-10-12T10:29:00Z</dcterms:created>
  <dcterms:modified xsi:type="dcterms:W3CDTF">2022-12-05T02:57:00Z</dcterms:modified>
</cp:coreProperties>
</file>